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EC2C0" w14:textId="783D080B" w:rsidR="00067021" w:rsidRPr="00067021" w:rsidRDefault="00067021" w:rsidP="001263D6">
      <w:pPr>
        <w:rPr>
          <w:b/>
          <w:bCs/>
          <w:sz w:val="24"/>
          <w:szCs w:val="24"/>
        </w:rPr>
      </w:pPr>
      <w:r w:rsidRPr="00067021">
        <w:rPr>
          <w:b/>
          <w:bCs/>
          <w:sz w:val="24"/>
          <w:szCs w:val="24"/>
        </w:rPr>
        <w:t xml:space="preserve">Undergraduate </w:t>
      </w:r>
      <w:r w:rsidR="001314EA">
        <w:rPr>
          <w:b/>
          <w:bCs/>
          <w:sz w:val="24"/>
          <w:szCs w:val="24"/>
        </w:rPr>
        <w:t xml:space="preserve">Student </w:t>
      </w:r>
      <w:r w:rsidRPr="00067021">
        <w:rPr>
          <w:b/>
          <w:bCs/>
          <w:sz w:val="24"/>
          <w:szCs w:val="24"/>
        </w:rPr>
        <w:t>Alternative Grading</w:t>
      </w:r>
    </w:p>
    <w:p w14:paraId="2A28BD60" w14:textId="467238ED" w:rsidR="001263D6" w:rsidRPr="007708B9" w:rsidRDefault="00A374B8" w:rsidP="001263D6">
      <w:pPr>
        <w:rPr>
          <w:sz w:val="24"/>
          <w:szCs w:val="24"/>
        </w:rPr>
      </w:pPr>
      <w:r w:rsidRPr="007708B9">
        <w:rPr>
          <w:sz w:val="24"/>
          <w:szCs w:val="24"/>
        </w:rPr>
        <w:t xml:space="preserve">In response to the coronavirus epidemic, </w:t>
      </w:r>
      <w:r w:rsidR="001263D6" w:rsidRPr="007708B9">
        <w:rPr>
          <w:sz w:val="24"/>
          <w:szCs w:val="24"/>
        </w:rPr>
        <w:t xml:space="preserve">Penn State’s faculty and administration have developed a plan to adjust grading for the spring 2020 semester for undergraduate students. The plan reflects that many students, through no fault of their own, will not be able to achieve the grades they likely would have </w:t>
      </w:r>
      <w:r w:rsidRPr="007708B9">
        <w:rPr>
          <w:sz w:val="24"/>
          <w:szCs w:val="24"/>
        </w:rPr>
        <w:t xml:space="preserve">achieved </w:t>
      </w:r>
      <w:r w:rsidR="001263D6" w:rsidRPr="007708B9">
        <w:rPr>
          <w:sz w:val="24"/>
          <w:szCs w:val="24"/>
        </w:rPr>
        <w:t xml:space="preserve">without this disruption; we want to provide options to minimize the impact on critical factors like GPA and </w:t>
      </w:r>
      <w:r w:rsidRPr="007708B9">
        <w:rPr>
          <w:sz w:val="24"/>
          <w:szCs w:val="24"/>
        </w:rPr>
        <w:t xml:space="preserve">to ensure that </w:t>
      </w:r>
      <w:r w:rsidR="001263D6" w:rsidRPr="007708B9">
        <w:rPr>
          <w:sz w:val="24"/>
          <w:szCs w:val="24"/>
        </w:rPr>
        <w:t>transcripts reflect the uniqueness of the situation. At the same time, we want to place the control in our students’ hands</w:t>
      </w:r>
      <w:r w:rsidR="006C606F" w:rsidRPr="007708B9">
        <w:rPr>
          <w:sz w:val="24"/>
          <w:szCs w:val="24"/>
        </w:rPr>
        <w:t>, rec</w:t>
      </w:r>
      <w:r w:rsidR="001263D6" w:rsidRPr="007708B9">
        <w:rPr>
          <w:sz w:val="24"/>
          <w:szCs w:val="24"/>
        </w:rPr>
        <w:t>ogniz</w:t>
      </w:r>
      <w:r w:rsidR="006C606F" w:rsidRPr="007708B9">
        <w:rPr>
          <w:sz w:val="24"/>
          <w:szCs w:val="24"/>
        </w:rPr>
        <w:t>ing</w:t>
      </w:r>
      <w:r w:rsidR="001263D6" w:rsidRPr="007708B9">
        <w:rPr>
          <w:sz w:val="24"/>
          <w:szCs w:val="24"/>
        </w:rPr>
        <w:t xml:space="preserve"> that many will want to retain their earned letter grades to reflect their accomplishments. Finally, we want students to be able to exercise this control with the maximum available information, which means that they will be able to select the grading option that most benefits their personal situation after faculty have entered final letter grades at the end of the semester. </w:t>
      </w:r>
      <w:r w:rsidRPr="007708B9">
        <w:rPr>
          <w:sz w:val="24"/>
          <w:szCs w:val="24"/>
        </w:rPr>
        <w:t>After grades are entered, s</w:t>
      </w:r>
      <w:r w:rsidR="001263D6" w:rsidRPr="007708B9">
        <w:rPr>
          <w:sz w:val="24"/>
          <w:szCs w:val="24"/>
        </w:rPr>
        <w:t>tudents will have approximately one week to indicate their decision</w:t>
      </w:r>
      <w:r w:rsidR="007708B9" w:rsidRPr="007708B9">
        <w:rPr>
          <w:sz w:val="24"/>
          <w:szCs w:val="24"/>
        </w:rPr>
        <w:t>.</w:t>
      </w:r>
      <w:r w:rsidR="001263D6" w:rsidRPr="007708B9">
        <w:rPr>
          <w:sz w:val="24"/>
          <w:szCs w:val="24"/>
        </w:rPr>
        <w:t xml:space="preserve"> </w:t>
      </w:r>
      <w:r w:rsidR="007708B9" w:rsidRPr="007708B9">
        <w:rPr>
          <w:sz w:val="24"/>
          <w:szCs w:val="24"/>
        </w:rPr>
        <w:t xml:space="preserve">The process to choose an alternative grading option </w:t>
      </w:r>
      <w:r w:rsidR="001263D6" w:rsidRPr="007708B9">
        <w:rPr>
          <w:sz w:val="24"/>
          <w:szCs w:val="24"/>
        </w:rPr>
        <w:t>is still under development</w:t>
      </w:r>
      <w:r w:rsidR="007708B9" w:rsidRPr="007708B9">
        <w:rPr>
          <w:sz w:val="24"/>
          <w:szCs w:val="24"/>
        </w:rPr>
        <w:t xml:space="preserve"> and will be updated here</w:t>
      </w:r>
      <w:r w:rsidR="001263D6" w:rsidRPr="007708B9">
        <w:rPr>
          <w:sz w:val="24"/>
          <w:szCs w:val="24"/>
        </w:rPr>
        <w:t>.</w:t>
      </w:r>
    </w:p>
    <w:p w14:paraId="77F5E5C9" w14:textId="3CE76E93" w:rsidR="001263D6" w:rsidRPr="007708B9" w:rsidRDefault="001263D6" w:rsidP="00607459">
      <w:pPr>
        <w:rPr>
          <w:rFonts w:cstheme="minorHAnsi"/>
          <w:sz w:val="24"/>
          <w:szCs w:val="24"/>
        </w:rPr>
      </w:pPr>
      <w:r w:rsidRPr="007708B9">
        <w:rPr>
          <w:sz w:val="24"/>
          <w:szCs w:val="24"/>
        </w:rPr>
        <w:t xml:space="preserve">If it is to their advantage, students will have the option of replacing </w:t>
      </w:r>
      <w:r w:rsidR="00A374B8" w:rsidRPr="007708B9">
        <w:rPr>
          <w:sz w:val="24"/>
          <w:szCs w:val="24"/>
        </w:rPr>
        <w:t xml:space="preserve">one or more </w:t>
      </w:r>
      <w:r w:rsidRPr="007708B9">
        <w:rPr>
          <w:sz w:val="24"/>
          <w:szCs w:val="24"/>
        </w:rPr>
        <w:t>letter grades with alternative grades that will not be included in their GPA calculation</w:t>
      </w:r>
      <w:r w:rsidR="000B3C8C" w:rsidRPr="007708B9">
        <w:rPr>
          <w:sz w:val="24"/>
          <w:szCs w:val="24"/>
        </w:rPr>
        <w:t>.</w:t>
      </w:r>
      <w:r w:rsidR="00607459" w:rsidRPr="007708B9">
        <w:rPr>
          <w:sz w:val="24"/>
          <w:szCs w:val="24"/>
        </w:rPr>
        <w:t xml:space="preserve"> The alternative grading options are as follows</w:t>
      </w:r>
      <w:r w:rsidRPr="007708B9">
        <w:rPr>
          <w:sz w:val="24"/>
          <w:szCs w:val="24"/>
        </w:rPr>
        <w:t>:</w:t>
      </w:r>
    </w:p>
    <w:p w14:paraId="4BAE718E" w14:textId="1A06B6D6" w:rsidR="009B3634" w:rsidRPr="007708B9" w:rsidRDefault="009B3634" w:rsidP="00607459">
      <w:pPr>
        <w:pStyle w:val="paragraph"/>
        <w:numPr>
          <w:ilvl w:val="0"/>
          <w:numId w:val="2"/>
        </w:numPr>
        <w:spacing w:after="0"/>
        <w:textAlignment w:val="baseline"/>
        <w:rPr>
          <w:rFonts w:asciiTheme="minorHAnsi" w:eastAsiaTheme="minorHAnsi" w:hAnsiTheme="minorHAnsi" w:cstheme="minorHAnsi"/>
        </w:rPr>
      </w:pPr>
      <w:r w:rsidRPr="007708B9">
        <w:rPr>
          <w:rFonts w:asciiTheme="minorHAnsi" w:eastAsiaTheme="minorHAnsi" w:hAnsiTheme="minorHAnsi" w:cstheme="minorHAnsi"/>
        </w:rPr>
        <w:t xml:space="preserve">SAT (Satisfactory). </w:t>
      </w:r>
      <w:r w:rsidR="005F7289" w:rsidRPr="007708B9">
        <w:rPr>
          <w:rFonts w:asciiTheme="minorHAnsi" w:eastAsiaTheme="minorHAnsi" w:hAnsiTheme="minorHAnsi" w:cstheme="minorHAnsi"/>
        </w:rPr>
        <w:t>This grade will be available if a student earns a C or better in a course. A course with an SAT grade can be used to meet all requirements, including entrance to major and prerequisites, requiring a C or better.</w:t>
      </w:r>
    </w:p>
    <w:p w14:paraId="7E471EFC" w14:textId="2C092A8F" w:rsidR="009B3634" w:rsidRPr="007708B9" w:rsidRDefault="009B3634" w:rsidP="009B3634">
      <w:pPr>
        <w:pStyle w:val="paragraph"/>
        <w:numPr>
          <w:ilvl w:val="0"/>
          <w:numId w:val="2"/>
        </w:numPr>
        <w:spacing w:after="0"/>
        <w:textAlignment w:val="baseline"/>
        <w:rPr>
          <w:rFonts w:asciiTheme="minorHAnsi" w:eastAsiaTheme="minorHAnsi" w:hAnsiTheme="minorHAnsi" w:cstheme="minorBidi"/>
        </w:rPr>
      </w:pPr>
      <w:r w:rsidRPr="007708B9">
        <w:rPr>
          <w:rFonts w:asciiTheme="minorHAnsi" w:eastAsiaTheme="minorHAnsi" w:hAnsiTheme="minorHAnsi" w:cstheme="minorBidi"/>
        </w:rPr>
        <w:t xml:space="preserve">V (Pass). This grade, which will be available if </w:t>
      </w:r>
      <w:r w:rsidR="005F7289" w:rsidRPr="007708B9">
        <w:rPr>
          <w:rFonts w:asciiTheme="minorHAnsi" w:eastAsiaTheme="minorHAnsi" w:hAnsiTheme="minorHAnsi" w:cstheme="minorBidi"/>
        </w:rPr>
        <w:t>a student</w:t>
      </w:r>
      <w:r w:rsidRPr="007708B9">
        <w:rPr>
          <w:rFonts w:asciiTheme="minorHAnsi" w:eastAsiaTheme="minorHAnsi" w:hAnsiTheme="minorHAnsi" w:cstheme="minorBidi"/>
        </w:rPr>
        <w:t xml:space="preserve"> earn</w:t>
      </w:r>
      <w:r w:rsidR="005F7289" w:rsidRPr="007708B9">
        <w:rPr>
          <w:rFonts w:asciiTheme="minorHAnsi" w:eastAsiaTheme="minorHAnsi" w:hAnsiTheme="minorHAnsi" w:cstheme="minorBidi"/>
        </w:rPr>
        <w:t>s</w:t>
      </w:r>
      <w:r w:rsidRPr="007708B9">
        <w:rPr>
          <w:rFonts w:asciiTheme="minorHAnsi" w:eastAsiaTheme="minorHAnsi" w:hAnsiTheme="minorHAnsi" w:cstheme="minorBidi"/>
        </w:rPr>
        <w:t xml:space="preserve"> a D in a course, will be considered a passing grade. </w:t>
      </w:r>
      <w:r w:rsidR="005F7289" w:rsidRPr="007708B9">
        <w:rPr>
          <w:rFonts w:asciiTheme="minorHAnsi" w:eastAsiaTheme="minorHAnsi" w:hAnsiTheme="minorHAnsi" w:cstheme="minorBidi"/>
        </w:rPr>
        <w:t>The student</w:t>
      </w:r>
      <w:r w:rsidRPr="007708B9">
        <w:rPr>
          <w:rFonts w:asciiTheme="minorHAnsi" w:eastAsiaTheme="minorHAnsi" w:hAnsiTheme="minorHAnsi" w:cstheme="minorBidi"/>
        </w:rPr>
        <w:t xml:space="preserve"> will earn credits for the course, and a V grade can be used to meet requirements for which D is an acceptable grade. </w:t>
      </w:r>
    </w:p>
    <w:p w14:paraId="097CB7EA" w14:textId="6303187C" w:rsidR="009B3634" w:rsidRPr="007708B9" w:rsidRDefault="009B3634" w:rsidP="009B3634">
      <w:pPr>
        <w:pStyle w:val="paragraph"/>
        <w:numPr>
          <w:ilvl w:val="0"/>
          <w:numId w:val="2"/>
        </w:numPr>
        <w:spacing w:after="0"/>
        <w:textAlignment w:val="baseline"/>
        <w:rPr>
          <w:rFonts w:asciiTheme="minorHAnsi" w:eastAsiaTheme="minorHAnsi" w:hAnsiTheme="minorHAnsi" w:cstheme="minorBidi"/>
        </w:rPr>
      </w:pPr>
      <w:r w:rsidRPr="007708B9">
        <w:rPr>
          <w:rFonts w:asciiTheme="minorHAnsi" w:eastAsiaTheme="minorHAnsi" w:hAnsiTheme="minorHAnsi" w:cstheme="minorBidi"/>
        </w:rPr>
        <w:t xml:space="preserve">Z (No Grade). This grade will be available if </w:t>
      </w:r>
      <w:r w:rsidR="005F7289" w:rsidRPr="007708B9">
        <w:rPr>
          <w:rFonts w:asciiTheme="minorHAnsi" w:eastAsiaTheme="minorHAnsi" w:hAnsiTheme="minorHAnsi" w:cstheme="minorBidi"/>
        </w:rPr>
        <w:t>a student</w:t>
      </w:r>
      <w:r w:rsidRPr="007708B9">
        <w:rPr>
          <w:rFonts w:asciiTheme="minorHAnsi" w:eastAsiaTheme="minorHAnsi" w:hAnsiTheme="minorHAnsi" w:cstheme="minorBidi"/>
        </w:rPr>
        <w:t xml:space="preserve"> earn</w:t>
      </w:r>
      <w:r w:rsidR="005F7289" w:rsidRPr="007708B9">
        <w:rPr>
          <w:rFonts w:asciiTheme="minorHAnsi" w:eastAsiaTheme="minorHAnsi" w:hAnsiTheme="minorHAnsi" w:cstheme="minorBidi"/>
        </w:rPr>
        <w:t>s</w:t>
      </w:r>
      <w:r w:rsidRPr="007708B9">
        <w:rPr>
          <w:rFonts w:asciiTheme="minorHAnsi" w:eastAsiaTheme="minorHAnsi" w:hAnsiTheme="minorHAnsi" w:cstheme="minorBidi"/>
        </w:rPr>
        <w:t xml:space="preserve"> an F in a course. Z can be used to replace an F grade and will be treated similar to Late Drop (LD). </w:t>
      </w:r>
    </w:p>
    <w:p w14:paraId="65CE5645" w14:textId="77777777" w:rsidR="001263D6" w:rsidRPr="007708B9" w:rsidRDefault="001263D6" w:rsidP="0050375C">
      <w:pPr>
        <w:pStyle w:val="paragraph"/>
        <w:spacing w:before="0" w:beforeAutospacing="0" w:after="0" w:afterAutospacing="0"/>
        <w:textAlignment w:val="baseline"/>
        <w:rPr>
          <w:rStyle w:val="normaltextrun"/>
          <w:rFonts w:ascii="Calibri" w:hAnsi="Calibri" w:cs="Calibri"/>
          <w:u w:val="single"/>
        </w:rPr>
      </w:pPr>
    </w:p>
    <w:p w14:paraId="52B955D9" w14:textId="7DE2320D" w:rsidR="00E17540" w:rsidRPr="00845BA3" w:rsidRDefault="001263D6" w:rsidP="00845BA3">
      <w:pPr>
        <w:pStyle w:val="paragraph"/>
        <w:spacing w:before="0" w:beforeAutospacing="0" w:after="0" w:afterAutospacing="0"/>
        <w:textAlignment w:val="baseline"/>
        <w:rPr>
          <w:rFonts w:ascii="Calibri" w:hAnsi="Calibri" w:cs="Calibri"/>
          <w:b/>
          <w:bCs/>
        </w:rPr>
      </w:pPr>
      <w:r w:rsidRPr="007708B9">
        <w:rPr>
          <w:rStyle w:val="normaltextrun"/>
          <w:rFonts w:ascii="Calibri" w:hAnsi="Calibri" w:cs="Calibri"/>
          <w:b/>
          <w:bCs/>
        </w:rPr>
        <w:t>FAQs</w:t>
      </w:r>
    </w:p>
    <w:p w14:paraId="4776F33C" w14:textId="77777777" w:rsidR="00E17540" w:rsidRPr="007708B9" w:rsidRDefault="00E17540" w:rsidP="00E17540">
      <w:pPr>
        <w:pStyle w:val="paragraph"/>
        <w:spacing w:before="0" w:beforeAutospacing="0" w:after="0" w:afterAutospacing="0"/>
        <w:textAlignment w:val="baseline"/>
        <w:rPr>
          <w:rFonts w:ascii="Segoe UI" w:hAnsi="Segoe UI" w:cs="Segoe UI"/>
        </w:rPr>
      </w:pPr>
      <w:r w:rsidRPr="007708B9">
        <w:rPr>
          <w:rStyle w:val="normaltextrun"/>
          <w:rFonts w:ascii="Calibri" w:hAnsi="Calibri" w:cs="Calibri"/>
          <w:u w:val="single"/>
        </w:rPr>
        <w:t>Students</w:t>
      </w:r>
      <w:r w:rsidRPr="007708B9">
        <w:rPr>
          <w:rStyle w:val="eop"/>
          <w:rFonts w:ascii="Calibri" w:hAnsi="Calibri" w:cs="Calibri"/>
        </w:rPr>
        <w:t> </w:t>
      </w:r>
    </w:p>
    <w:p w14:paraId="11E8F24B" w14:textId="77777777" w:rsidR="00F5537F" w:rsidRPr="007708B9" w:rsidRDefault="00F5537F" w:rsidP="00E17540">
      <w:pPr>
        <w:pStyle w:val="paragraph"/>
        <w:spacing w:before="0" w:beforeAutospacing="0" w:after="0" w:afterAutospacing="0"/>
        <w:textAlignment w:val="baseline"/>
        <w:rPr>
          <w:rStyle w:val="normaltextrun"/>
          <w:rFonts w:ascii="Calibri" w:hAnsi="Calibri" w:cs="Calibri"/>
        </w:rPr>
      </w:pPr>
    </w:p>
    <w:p w14:paraId="39071FB9" w14:textId="42F9F244" w:rsidR="00A9503B" w:rsidRPr="007708B9" w:rsidRDefault="00A9503B" w:rsidP="00A9503B">
      <w:pPr>
        <w:pStyle w:val="paragraph"/>
        <w:spacing w:before="0" w:beforeAutospacing="0" w:after="0" w:afterAutospacing="0"/>
        <w:textAlignment w:val="baseline"/>
        <w:rPr>
          <w:rStyle w:val="normaltextrun"/>
          <w:rFonts w:ascii="Calibri" w:hAnsi="Calibri" w:cs="Calibri"/>
        </w:rPr>
      </w:pPr>
      <w:r w:rsidRPr="007708B9">
        <w:rPr>
          <w:rStyle w:val="normaltextrun"/>
          <w:rFonts w:ascii="Calibri" w:hAnsi="Calibri" w:cs="Calibri"/>
        </w:rPr>
        <w:t>Q: Does this apply to me?</w:t>
      </w:r>
    </w:p>
    <w:p w14:paraId="6158C231" w14:textId="36FC315E" w:rsidR="00A9503B" w:rsidRPr="00067021" w:rsidRDefault="00A9503B" w:rsidP="00A9503B">
      <w:pPr>
        <w:pStyle w:val="paragraph"/>
        <w:spacing w:before="0" w:beforeAutospacing="0" w:after="0" w:afterAutospacing="0"/>
        <w:textAlignment w:val="baseline"/>
        <w:rPr>
          <w:rStyle w:val="normaltextrun"/>
          <w:rFonts w:ascii="Calibri" w:hAnsi="Calibri" w:cs="Calibri"/>
          <w:color w:val="000000" w:themeColor="text1"/>
        </w:rPr>
      </w:pPr>
      <w:r w:rsidRPr="007708B9">
        <w:rPr>
          <w:rStyle w:val="normaltextrun"/>
          <w:rFonts w:ascii="Calibri" w:hAnsi="Calibri" w:cs="Calibri"/>
        </w:rPr>
        <w:t>A: The</w:t>
      </w:r>
      <w:r w:rsidR="009A4077">
        <w:rPr>
          <w:rStyle w:val="normaltextrun"/>
          <w:rFonts w:ascii="Calibri" w:hAnsi="Calibri" w:cs="Calibri"/>
        </w:rPr>
        <w:t>se</w:t>
      </w:r>
      <w:r w:rsidRPr="007708B9">
        <w:rPr>
          <w:rStyle w:val="normaltextrun"/>
          <w:rFonts w:ascii="Calibri" w:hAnsi="Calibri" w:cs="Calibri"/>
        </w:rPr>
        <w:t xml:space="preserve"> alternative grading option</w:t>
      </w:r>
      <w:r w:rsidR="009A4077">
        <w:rPr>
          <w:rStyle w:val="normaltextrun"/>
          <w:rFonts w:ascii="Calibri" w:hAnsi="Calibri" w:cs="Calibri"/>
        </w:rPr>
        <w:t>s</w:t>
      </w:r>
      <w:r w:rsidRPr="007708B9">
        <w:rPr>
          <w:rStyle w:val="normaltextrun"/>
          <w:rFonts w:ascii="Calibri" w:hAnsi="Calibri" w:cs="Calibri"/>
        </w:rPr>
        <w:t xml:space="preserve"> appl</w:t>
      </w:r>
      <w:r w:rsidR="009A4077">
        <w:rPr>
          <w:rStyle w:val="normaltextrun"/>
          <w:rFonts w:ascii="Calibri" w:hAnsi="Calibri" w:cs="Calibri"/>
        </w:rPr>
        <w:t>y</w:t>
      </w:r>
      <w:r w:rsidRPr="007708B9">
        <w:rPr>
          <w:rStyle w:val="normaltextrun"/>
          <w:rFonts w:ascii="Calibri" w:hAnsi="Calibri" w:cs="Calibri"/>
        </w:rPr>
        <w:t xml:space="preserve"> to all undergraduate students, including World Campus students, and those returning from study abroad. </w:t>
      </w:r>
      <w:r w:rsidR="009A4077" w:rsidRPr="00067021">
        <w:rPr>
          <w:rStyle w:val="normaltextrun"/>
          <w:rFonts w:ascii="Calibri" w:hAnsi="Calibri" w:cs="Calibri"/>
          <w:color w:val="000000" w:themeColor="text1"/>
        </w:rPr>
        <w:t>G</w:t>
      </w:r>
      <w:r w:rsidR="00991DBD" w:rsidRPr="00067021">
        <w:rPr>
          <w:rStyle w:val="normaltextrun"/>
          <w:rFonts w:ascii="Calibri" w:hAnsi="Calibri" w:cs="Calibri"/>
          <w:color w:val="000000" w:themeColor="text1"/>
        </w:rPr>
        <w:t xml:space="preserve">raduate students should see the alternative grading standards established by The Graduate </w:t>
      </w:r>
      <w:proofErr w:type="gramStart"/>
      <w:r w:rsidR="00991DBD" w:rsidRPr="00067021">
        <w:rPr>
          <w:rStyle w:val="normaltextrun"/>
          <w:rFonts w:ascii="Calibri" w:hAnsi="Calibri" w:cs="Calibri"/>
          <w:color w:val="000000" w:themeColor="text1"/>
        </w:rPr>
        <w:t>School</w:t>
      </w:r>
      <w:r w:rsidR="009A4077" w:rsidRPr="00067021">
        <w:rPr>
          <w:rStyle w:val="normaltextrun"/>
          <w:rFonts w:ascii="Calibri" w:hAnsi="Calibri" w:cs="Calibri"/>
          <w:color w:val="000000" w:themeColor="text1"/>
        </w:rPr>
        <w:t>,</w:t>
      </w:r>
      <w:proofErr w:type="gramEnd"/>
      <w:r w:rsidR="009A4077" w:rsidRPr="00067021">
        <w:rPr>
          <w:rStyle w:val="normaltextrun"/>
          <w:rFonts w:ascii="Calibri" w:hAnsi="Calibri" w:cs="Calibri"/>
          <w:color w:val="000000" w:themeColor="text1"/>
        </w:rPr>
        <w:t xml:space="preserve"> they are different from the undergraduate ones</w:t>
      </w:r>
      <w:r w:rsidR="00991DBD" w:rsidRPr="00067021">
        <w:rPr>
          <w:rStyle w:val="normaltextrun"/>
          <w:rFonts w:ascii="Calibri" w:hAnsi="Calibri" w:cs="Calibri"/>
          <w:color w:val="000000" w:themeColor="text1"/>
        </w:rPr>
        <w:t>.</w:t>
      </w:r>
      <w:r w:rsidRPr="00067021">
        <w:rPr>
          <w:rStyle w:val="normaltextrun"/>
          <w:rFonts w:ascii="Calibri" w:hAnsi="Calibri" w:cs="Calibri"/>
          <w:color w:val="000000" w:themeColor="text1"/>
        </w:rPr>
        <w:t xml:space="preserve"> </w:t>
      </w:r>
    </w:p>
    <w:p w14:paraId="261E5392" w14:textId="77777777" w:rsidR="00A9503B" w:rsidRPr="007708B9" w:rsidRDefault="00A9503B" w:rsidP="00E17540">
      <w:pPr>
        <w:pStyle w:val="paragraph"/>
        <w:spacing w:before="0" w:beforeAutospacing="0" w:after="0" w:afterAutospacing="0"/>
        <w:textAlignment w:val="baseline"/>
        <w:rPr>
          <w:rStyle w:val="normaltextrun"/>
          <w:rFonts w:ascii="Calibri" w:hAnsi="Calibri" w:cs="Calibri"/>
        </w:rPr>
      </w:pPr>
    </w:p>
    <w:p w14:paraId="711A7B12" w14:textId="251EB54F" w:rsidR="002104CA" w:rsidRPr="007708B9" w:rsidRDefault="00E17540" w:rsidP="00E17540">
      <w:pPr>
        <w:pStyle w:val="paragraph"/>
        <w:spacing w:before="0" w:beforeAutospacing="0" w:after="0" w:afterAutospacing="0"/>
        <w:textAlignment w:val="baseline"/>
        <w:rPr>
          <w:rStyle w:val="normaltextrun"/>
          <w:rFonts w:ascii="Calibri" w:hAnsi="Calibri" w:cs="Calibri"/>
        </w:rPr>
      </w:pPr>
      <w:r w:rsidRPr="007708B9">
        <w:rPr>
          <w:rStyle w:val="normaltextrun"/>
          <w:rFonts w:ascii="Calibri" w:hAnsi="Calibri" w:cs="Calibri"/>
        </w:rPr>
        <w:t xml:space="preserve">Q: </w:t>
      </w:r>
      <w:r w:rsidR="002104CA" w:rsidRPr="007708B9">
        <w:rPr>
          <w:rStyle w:val="normaltextrun"/>
          <w:rFonts w:ascii="Calibri" w:hAnsi="Calibri" w:cs="Calibri"/>
        </w:rPr>
        <w:t>When do I have to make this decision?</w:t>
      </w:r>
    </w:p>
    <w:p w14:paraId="02806522" w14:textId="0F83371A" w:rsidR="004E7324" w:rsidRPr="007708B9" w:rsidRDefault="002104CA" w:rsidP="00E17540">
      <w:pPr>
        <w:pStyle w:val="paragraph"/>
        <w:spacing w:before="0" w:beforeAutospacing="0" w:after="0" w:afterAutospacing="0"/>
        <w:textAlignment w:val="baseline"/>
        <w:rPr>
          <w:rStyle w:val="normaltextrun"/>
          <w:rFonts w:ascii="Calibri" w:hAnsi="Calibri" w:cs="Calibri"/>
        </w:rPr>
      </w:pPr>
      <w:r w:rsidRPr="007708B9">
        <w:rPr>
          <w:rStyle w:val="normaltextrun"/>
          <w:rFonts w:ascii="Calibri" w:hAnsi="Calibri" w:cs="Calibri"/>
        </w:rPr>
        <w:t>A: Th</w:t>
      </w:r>
      <w:r w:rsidR="00D438A3" w:rsidRPr="007708B9">
        <w:rPr>
          <w:rStyle w:val="normaltextrun"/>
          <w:rFonts w:ascii="Calibri" w:hAnsi="Calibri" w:cs="Calibri"/>
        </w:rPr>
        <w:t xml:space="preserve">is move has been taken by the </w:t>
      </w:r>
      <w:r w:rsidR="0068658D" w:rsidRPr="007708B9">
        <w:rPr>
          <w:rStyle w:val="normaltextrun"/>
          <w:rFonts w:ascii="Calibri" w:hAnsi="Calibri" w:cs="Calibri"/>
        </w:rPr>
        <w:t>faculty</w:t>
      </w:r>
      <w:r w:rsidR="00D438A3" w:rsidRPr="007708B9">
        <w:rPr>
          <w:rStyle w:val="normaltextrun"/>
          <w:rFonts w:ascii="Calibri" w:hAnsi="Calibri" w:cs="Calibri"/>
        </w:rPr>
        <w:t xml:space="preserve"> and administration to allow you to focus on your learning over the coming weeks by assuring you there is a mechanism to </w:t>
      </w:r>
      <w:r w:rsidR="0068658D" w:rsidRPr="007708B9">
        <w:rPr>
          <w:rStyle w:val="normaltextrun"/>
          <w:rFonts w:ascii="Calibri" w:hAnsi="Calibri" w:cs="Calibri"/>
        </w:rPr>
        <w:t xml:space="preserve">help protect you from the downside </w:t>
      </w:r>
      <w:r w:rsidR="001942E3" w:rsidRPr="007708B9">
        <w:rPr>
          <w:rStyle w:val="normaltextrun"/>
          <w:rFonts w:ascii="Calibri" w:hAnsi="Calibri" w:cs="Calibri"/>
        </w:rPr>
        <w:t>to your GPA</w:t>
      </w:r>
      <w:r w:rsidR="004E7324" w:rsidRPr="007708B9">
        <w:rPr>
          <w:rStyle w:val="normaltextrun"/>
          <w:rFonts w:ascii="Calibri" w:hAnsi="Calibri" w:cs="Calibri"/>
        </w:rPr>
        <w:t xml:space="preserve"> if you are not able to achieve the level of learning typical of your </w:t>
      </w:r>
      <w:r w:rsidR="004E7324" w:rsidRPr="007708B9">
        <w:rPr>
          <w:rStyle w:val="normaltextrun"/>
          <w:rFonts w:ascii="Calibri" w:hAnsi="Calibri" w:cs="Calibri"/>
        </w:rPr>
        <w:lastRenderedPageBreak/>
        <w:t xml:space="preserve">academic accomplishments at Penn State. </w:t>
      </w:r>
      <w:r w:rsidR="009F5D9C" w:rsidRPr="007708B9">
        <w:rPr>
          <w:rStyle w:val="normaltextrun"/>
          <w:rFonts w:ascii="Calibri" w:hAnsi="Calibri" w:cs="Calibri"/>
        </w:rPr>
        <w:t xml:space="preserve">We will provide you with </w:t>
      </w:r>
      <w:r w:rsidR="003B0C32" w:rsidRPr="007708B9">
        <w:rPr>
          <w:rStyle w:val="normaltextrun"/>
          <w:rFonts w:ascii="Calibri" w:hAnsi="Calibri" w:cs="Calibri"/>
        </w:rPr>
        <w:t>appropriate</w:t>
      </w:r>
      <w:r w:rsidR="009F5D9C" w:rsidRPr="007708B9">
        <w:rPr>
          <w:rStyle w:val="normaltextrun"/>
          <w:rFonts w:ascii="Calibri" w:hAnsi="Calibri" w:cs="Calibri"/>
        </w:rPr>
        <w:t xml:space="preserve"> guidance </w:t>
      </w:r>
      <w:r w:rsidR="006E28FF" w:rsidRPr="007708B9">
        <w:rPr>
          <w:rStyle w:val="normaltextrun"/>
          <w:rFonts w:ascii="Calibri" w:hAnsi="Calibri" w:cs="Calibri"/>
        </w:rPr>
        <w:t xml:space="preserve">in the coming weeks, but you will not need to confirm your decision until after </w:t>
      </w:r>
      <w:r w:rsidR="008F6FC8" w:rsidRPr="007708B9">
        <w:rPr>
          <w:rStyle w:val="normaltextrun"/>
          <w:rFonts w:ascii="Calibri" w:hAnsi="Calibri" w:cs="Calibri"/>
        </w:rPr>
        <w:t xml:space="preserve">Spring 2020 </w:t>
      </w:r>
      <w:r w:rsidR="006E28FF" w:rsidRPr="007708B9">
        <w:rPr>
          <w:rStyle w:val="normaltextrun"/>
          <w:rFonts w:ascii="Calibri" w:hAnsi="Calibri" w:cs="Calibri"/>
        </w:rPr>
        <w:t>final grades are posted. After that, you will have about one week to confirm your selection.</w:t>
      </w:r>
    </w:p>
    <w:p w14:paraId="5A59C447" w14:textId="40CBBA53" w:rsidR="006E28FF" w:rsidRPr="007708B9" w:rsidRDefault="006E28FF" w:rsidP="00E17540">
      <w:pPr>
        <w:pStyle w:val="paragraph"/>
        <w:spacing w:before="0" w:beforeAutospacing="0" w:after="0" w:afterAutospacing="0"/>
        <w:textAlignment w:val="baseline"/>
        <w:rPr>
          <w:rStyle w:val="normaltextrun"/>
          <w:rFonts w:ascii="Calibri" w:hAnsi="Calibri" w:cs="Calibri"/>
        </w:rPr>
      </w:pPr>
    </w:p>
    <w:p w14:paraId="62B7D685" w14:textId="0F7BE9A3" w:rsidR="006E28FF" w:rsidRPr="007708B9" w:rsidRDefault="006E28FF" w:rsidP="00E17540">
      <w:pPr>
        <w:pStyle w:val="paragraph"/>
        <w:spacing w:before="0" w:beforeAutospacing="0" w:after="0" w:afterAutospacing="0"/>
        <w:textAlignment w:val="baseline"/>
        <w:rPr>
          <w:rStyle w:val="normaltextrun"/>
          <w:rFonts w:ascii="Calibri" w:hAnsi="Calibri" w:cs="Calibri"/>
        </w:rPr>
      </w:pPr>
      <w:r w:rsidRPr="007708B9">
        <w:rPr>
          <w:rStyle w:val="normaltextrun"/>
          <w:rFonts w:ascii="Calibri" w:hAnsi="Calibri" w:cs="Calibri"/>
        </w:rPr>
        <w:t xml:space="preserve">Q: How will I </w:t>
      </w:r>
      <w:r w:rsidR="00C375D7" w:rsidRPr="007708B9">
        <w:rPr>
          <w:rStyle w:val="normaltextrun"/>
          <w:rFonts w:ascii="Calibri" w:hAnsi="Calibri" w:cs="Calibri"/>
        </w:rPr>
        <w:t>enter this information</w:t>
      </w:r>
      <w:r w:rsidR="005D1FDA" w:rsidRPr="007708B9">
        <w:rPr>
          <w:rStyle w:val="normaltextrun"/>
          <w:rFonts w:ascii="Calibri" w:hAnsi="Calibri" w:cs="Calibri"/>
        </w:rPr>
        <w:t>?</w:t>
      </w:r>
    </w:p>
    <w:p w14:paraId="23680CF4" w14:textId="6967A725" w:rsidR="005D1FDA" w:rsidRPr="007708B9" w:rsidRDefault="005D1FDA" w:rsidP="00E17540">
      <w:pPr>
        <w:pStyle w:val="paragraph"/>
        <w:spacing w:before="0" w:beforeAutospacing="0" w:after="0" w:afterAutospacing="0"/>
        <w:textAlignment w:val="baseline"/>
        <w:rPr>
          <w:rStyle w:val="normaltextrun"/>
          <w:rFonts w:ascii="Calibri" w:hAnsi="Calibri" w:cs="Calibri"/>
        </w:rPr>
      </w:pPr>
      <w:r w:rsidRPr="007708B9">
        <w:rPr>
          <w:rStyle w:val="normaltextrun"/>
          <w:rFonts w:ascii="Calibri" w:hAnsi="Calibri" w:cs="Calibri"/>
        </w:rPr>
        <w:t xml:space="preserve">A: We are working to develop a system to allow you to </w:t>
      </w:r>
      <w:r w:rsidR="00757783" w:rsidRPr="007708B9">
        <w:rPr>
          <w:rStyle w:val="normaltextrun"/>
          <w:rFonts w:ascii="Calibri" w:hAnsi="Calibri" w:cs="Calibri"/>
        </w:rPr>
        <w:t xml:space="preserve">enter your preferences </w:t>
      </w:r>
      <w:r w:rsidR="00CB0547" w:rsidRPr="007708B9">
        <w:rPr>
          <w:rStyle w:val="normaltextrun"/>
          <w:rFonts w:ascii="Calibri" w:hAnsi="Calibri" w:cs="Calibri"/>
        </w:rPr>
        <w:t xml:space="preserve">and will provide guidance when </w:t>
      </w:r>
      <w:r w:rsidR="009E2C6D" w:rsidRPr="007708B9">
        <w:rPr>
          <w:rStyle w:val="normaltextrun"/>
          <w:rFonts w:ascii="Calibri" w:hAnsi="Calibri" w:cs="Calibri"/>
        </w:rPr>
        <w:t>details are available</w:t>
      </w:r>
      <w:r w:rsidR="00FA5E06" w:rsidRPr="007708B9">
        <w:rPr>
          <w:rStyle w:val="normaltextrun"/>
          <w:rFonts w:ascii="Calibri" w:hAnsi="Calibri" w:cs="Calibri"/>
        </w:rPr>
        <w:t>.</w:t>
      </w:r>
    </w:p>
    <w:p w14:paraId="4985522F" w14:textId="1AAEA181" w:rsidR="009E2C6D" w:rsidRPr="007708B9" w:rsidRDefault="009E2C6D" w:rsidP="00E17540">
      <w:pPr>
        <w:pStyle w:val="paragraph"/>
        <w:spacing w:before="0" w:beforeAutospacing="0" w:after="0" w:afterAutospacing="0"/>
        <w:textAlignment w:val="baseline"/>
        <w:rPr>
          <w:rStyle w:val="normaltextrun"/>
          <w:rFonts w:ascii="Calibri" w:hAnsi="Calibri" w:cs="Calibri"/>
        </w:rPr>
      </w:pPr>
    </w:p>
    <w:p w14:paraId="38768FD4" w14:textId="2434FF4D" w:rsidR="009E2C6D" w:rsidRPr="007708B9" w:rsidRDefault="009E2C6D" w:rsidP="00E17540">
      <w:pPr>
        <w:pStyle w:val="paragraph"/>
        <w:spacing w:before="0" w:beforeAutospacing="0" w:after="0" w:afterAutospacing="0"/>
        <w:textAlignment w:val="baseline"/>
        <w:rPr>
          <w:rStyle w:val="normaltextrun"/>
          <w:rFonts w:ascii="Calibri" w:hAnsi="Calibri" w:cs="Calibri"/>
        </w:rPr>
      </w:pPr>
      <w:r w:rsidRPr="007708B9">
        <w:rPr>
          <w:rStyle w:val="normaltextrun"/>
          <w:rFonts w:ascii="Calibri" w:hAnsi="Calibri" w:cs="Calibri"/>
        </w:rPr>
        <w:t xml:space="preserve">Q: </w:t>
      </w:r>
      <w:r w:rsidR="005C2936" w:rsidRPr="007708B9">
        <w:rPr>
          <w:rStyle w:val="normaltextrun"/>
          <w:rFonts w:ascii="Calibri" w:hAnsi="Calibri" w:cs="Calibri"/>
        </w:rPr>
        <w:t>Is there some guidance on which courses I should convert to alternative grading?</w:t>
      </w:r>
    </w:p>
    <w:p w14:paraId="2032E6F8" w14:textId="7F1F1013" w:rsidR="005C2936" w:rsidRPr="007708B9" w:rsidRDefault="005C2936" w:rsidP="00E17540">
      <w:pPr>
        <w:pStyle w:val="paragraph"/>
        <w:spacing w:before="0" w:beforeAutospacing="0" w:after="0" w:afterAutospacing="0"/>
        <w:textAlignment w:val="baseline"/>
        <w:rPr>
          <w:rStyle w:val="Hyperlink"/>
          <w:rFonts w:asciiTheme="minorHAnsi" w:hAnsiTheme="minorHAnsi" w:cstheme="minorHAnsi"/>
        </w:rPr>
      </w:pPr>
      <w:r w:rsidRPr="007708B9">
        <w:rPr>
          <w:rStyle w:val="normaltextrun"/>
          <w:rFonts w:ascii="Calibri" w:hAnsi="Calibri" w:cs="Calibri"/>
        </w:rPr>
        <w:t xml:space="preserve">A: </w:t>
      </w:r>
      <w:r w:rsidR="00F45833" w:rsidRPr="007708B9">
        <w:rPr>
          <w:rStyle w:val="normaltextrun"/>
          <w:rFonts w:ascii="Calibri" w:hAnsi="Calibri" w:cs="Calibri"/>
        </w:rPr>
        <w:t xml:space="preserve">Yes. The </w:t>
      </w:r>
      <w:r w:rsidR="000B7ED5" w:rsidRPr="007708B9">
        <w:rPr>
          <w:rStyle w:val="normaltextrun"/>
          <w:rFonts w:ascii="Calibri" w:hAnsi="Calibri" w:cs="Calibri"/>
        </w:rPr>
        <w:t xml:space="preserve">general guidance is that you </w:t>
      </w:r>
      <w:r w:rsidR="00D14F1B" w:rsidRPr="007708B9">
        <w:rPr>
          <w:rStyle w:val="normaltextrun"/>
          <w:rFonts w:ascii="Calibri" w:hAnsi="Calibri" w:cs="Calibri"/>
        </w:rPr>
        <w:t>may want to</w:t>
      </w:r>
      <w:r w:rsidR="000B7ED5" w:rsidRPr="007708B9">
        <w:rPr>
          <w:rStyle w:val="normaltextrun"/>
          <w:rFonts w:ascii="Calibri" w:hAnsi="Calibri" w:cs="Calibri"/>
        </w:rPr>
        <w:t xml:space="preserve"> use alternative grading for any course in which you earned a grade lower than your current GPA. For instance, if your GPA were </w:t>
      </w:r>
      <w:r w:rsidR="00E12194" w:rsidRPr="007708B9">
        <w:rPr>
          <w:rStyle w:val="normaltextrun"/>
          <w:rFonts w:ascii="Calibri" w:hAnsi="Calibri" w:cs="Calibri"/>
        </w:rPr>
        <w:t>2.</w:t>
      </w:r>
      <w:r w:rsidR="00735452" w:rsidRPr="007708B9">
        <w:rPr>
          <w:rStyle w:val="normaltextrun"/>
          <w:rFonts w:ascii="Calibri" w:hAnsi="Calibri" w:cs="Calibri"/>
        </w:rPr>
        <w:t>8</w:t>
      </w:r>
      <w:r w:rsidR="00E12194" w:rsidRPr="007708B9">
        <w:rPr>
          <w:rStyle w:val="normaltextrun"/>
          <w:rFonts w:ascii="Calibri" w:hAnsi="Calibri" w:cs="Calibri"/>
        </w:rPr>
        <w:t xml:space="preserve">5, you would want to keep </w:t>
      </w:r>
      <w:r w:rsidR="00331631" w:rsidRPr="007708B9">
        <w:rPr>
          <w:rStyle w:val="normaltextrun"/>
          <w:rFonts w:ascii="Calibri" w:hAnsi="Calibri" w:cs="Calibri"/>
        </w:rPr>
        <w:t xml:space="preserve">letter grades for </w:t>
      </w:r>
      <w:r w:rsidR="00E12194" w:rsidRPr="007708B9">
        <w:rPr>
          <w:rStyle w:val="normaltextrun"/>
          <w:rFonts w:ascii="Calibri" w:hAnsi="Calibri" w:cs="Calibri"/>
        </w:rPr>
        <w:t>course</w:t>
      </w:r>
      <w:r w:rsidR="00154941" w:rsidRPr="007708B9">
        <w:rPr>
          <w:rStyle w:val="normaltextrun"/>
          <w:rFonts w:ascii="Calibri" w:hAnsi="Calibri" w:cs="Calibri"/>
        </w:rPr>
        <w:t>s</w:t>
      </w:r>
      <w:r w:rsidR="00E12194" w:rsidRPr="007708B9">
        <w:rPr>
          <w:rStyle w:val="normaltextrun"/>
          <w:rFonts w:ascii="Calibri" w:hAnsi="Calibri" w:cs="Calibri"/>
        </w:rPr>
        <w:t xml:space="preserve"> in which you earned a </w:t>
      </w:r>
      <w:r w:rsidR="00735452" w:rsidRPr="007708B9">
        <w:rPr>
          <w:rStyle w:val="normaltextrun"/>
          <w:rFonts w:ascii="Calibri" w:hAnsi="Calibri" w:cs="Calibri"/>
        </w:rPr>
        <w:t>B (3.0</w:t>
      </w:r>
      <w:r w:rsidR="00BF0B23" w:rsidRPr="007708B9">
        <w:rPr>
          <w:rStyle w:val="normaltextrun"/>
          <w:rFonts w:ascii="Calibri" w:hAnsi="Calibri" w:cs="Calibri"/>
        </w:rPr>
        <w:t>0</w:t>
      </w:r>
      <w:r w:rsidR="00735452" w:rsidRPr="007708B9">
        <w:rPr>
          <w:rStyle w:val="normaltextrun"/>
          <w:rFonts w:ascii="Calibri" w:hAnsi="Calibri" w:cs="Calibri"/>
        </w:rPr>
        <w:t xml:space="preserve">) </w:t>
      </w:r>
      <w:r w:rsidR="00842D2B" w:rsidRPr="007708B9">
        <w:rPr>
          <w:rStyle w:val="normaltextrun"/>
          <w:rFonts w:ascii="Calibri" w:hAnsi="Calibri" w:cs="Calibri"/>
        </w:rPr>
        <w:t xml:space="preserve">or higher. </w:t>
      </w:r>
      <w:r w:rsidR="00D8259B" w:rsidRPr="007708B9">
        <w:rPr>
          <w:rStyle w:val="normaltextrun"/>
          <w:rFonts w:ascii="Calibri" w:hAnsi="Calibri" w:cs="Calibri"/>
        </w:rPr>
        <w:t>You would want to select al</w:t>
      </w:r>
      <w:r w:rsidR="00331631" w:rsidRPr="007708B9">
        <w:rPr>
          <w:rStyle w:val="normaltextrun"/>
          <w:rFonts w:ascii="Calibri" w:hAnsi="Calibri" w:cs="Calibri"/>
        </w:rPr>
        <w:t>ternative grading for a</w:t>
      </w:r>
      <w:r w:rsidR="00842D2B" w:rsidRPr="007708B9">
        <w:rPr>
          <w:rStyle w:val="normaltextrun"/>
          <w:rFonts w:ascii="Calibri" w:hAnsi="Calibri" w:cs="Calibri"/>
        </w:rPr>
        <w:t xml:space="preserve">ny courses in which you earned a </w:t>
      </w:r>
      <w:r w:rsidR="000621AB" w:rsidRPr="007708B9">
        <w:rPr>
          <w:rStyle w:val="normaltextrun"/>
          <w:rFonts w:ascii="Calibri" w:hAnsi="Calibri" w:cs="Calibri"/>
        </w:rPr>
        <w:t>B- (2.</w:t>
      </w:r>
      <w:r w:rsidR="00C33A01" w:rsidRPr="007708B9">
        <w:rPr>
          <w:rStyle w:val="normaltextrun"/>
          <w:rFonts w:ascii="Calibri" w:hAnsi="Calibri" w:cs="Calibri"/>
        </w:rPr>
        <w:t>6</w:t>
      </w:r>
      <w:r w:rsidR="000621AB" w:rsidRPr="007708B9">
        <w:rPr>
          <w:rStyle w:val="normaltextrun"/>
          <w:rFonts w:ascii="Calibri" w:hAnsi="Calibri" w:cs="Calibri"/>
        </w:rPr>
        <w:t xml:space="preserve">7) or lower. </w:t>
      </w:r>
      <w:r w:rsidR="007E3AC4" w:rsidRPr="007708B9">
        <w:rPr>
          <w:rStyle w:val="normaltextrun"/>
          <w:rFonts w:ascii="Calibri" w:hAnsi="Calibri" w:cs="Calibri"/>
        </w:rPr>
        <w:t>You can see the grade-point equivalent for all letter grades at</w:t>
      </w:r>
      <w:r w:rsidR="007E3AC4" w:rsidRPr="007708B9">
        <w:rPr>
          <w:rStyle w:val="normaltextrun"/>
          <w:rFonts w:asciiTheme="minorHAnsi" w:hAnsiTheme="minorHAnsi" w:cstheme="minorHAnsi"/>
        </w:rPr>
        <w:t xml:space="preserve"> </w:t>
      </w:r>
      <w:hyperlink r:id="rId6" w:anchor="47-60" w:history="1">
        <w:r w:rsidR="007E3AC4" w:rsidRPr="007708B9">
          <w:rPr>
            <w:rStyle w:val="Hyperlink"/>
            <w:rFonts w:asciiTheme="minorHAnsi" w:hAnsiTheme="minorHAnsi" w:cstheme="minorHAnsi"/>
          </w:rPr>
          <w:t>https://senate.psu.edu/policies-and-rules-for-undergraduate-students/47-00-48-00-and-49-00-grades/#47-60</w:t>
        </w:r>
      </w:hyperlink>
    </w:p>
    <w:p w14:paraId="0CB63E0B" w14:textId="3FAC1DB8" w:rsidR="00B52B77" w:rsidRPr="007708B9" w:rsidRDefault="00B52B77" w:rsidP="00E17540">
      <w:pPr>
        <w:pStyle w:val="paragraph"/>
        <w:spacing w:before="0" w:beforeAutospacing="0" w:after="0" w:afterAutospacing="0"/>
        <w:textAlignment w:val="baseline"/>
        <w:rPr>
          <w:rStyle w:val="Hyperlink"/>
          <w:rFonts w:asciiTheme="minorHAnsi" w:hAnsiTheme="minorHAnsi" w:cstheme="minorHAnsi"/>
        </w:rPr>
      </w:pPr>
    </w:p>
    <w:p w14:paraId="2E045E99" w14:textId="2D0E67CE" w:rsidR="00F92E32" w:rsidRPr="007708B9" w:rsidRDefault="00B52B77" w:rsidP="00E17540">
      <w:pPr>
        <w:pStyle w:val="paragraph"/>
        <w:spacing w:before="0" w:beforeAutospacing="0" w:after="0" w:afterAutospacing="0"/>
        <w:textAlignment w:val="baseline"/>
        <w:rPr>
          <w:rStyle w:val="normaltextrun"/>
          <w:rFonts w:ascii="Calibri" w:hAnsi="Calibri" w:cs="Calibri"/>
        </w:rPr>
      </w:pPr>
      <w:r w:rsidRPr="007708B9">
        <w:rPr>
          <w:rStyle w:val="normaltextrun"/>
          <w:rFonts w:ascii="Calibri" w:hAnsi="Calibri" w:cs="Calibri"/>
        </w:rPr>
        <w:t xml:space="preserve">Q: I am considering a major </w:t>
      </w:r>
      <w:r w:rsidR="002A0BF5" w:rsidRPr="007708B9">
        <w:rPr>
          <w:rStyle w:val="normaltextrun"/>
          <w:rFonts w:ascii="Calibri" w:hAnsi="Calibri" w:cs="Calibri"/>
        </w:rPr>
        <w:t xml:space="preserve">that requires </w:t>
      </w:r>
      <w:r w:rsidRPr="007708B9">
        <w:rPr>
          <w:rStyle w:val="normaltextrun"/>
          <w:rFonts w:ascii="Calibri" w:hAnsi="Calibri" w:cs="Calibri"/>
        </w:rPr>
        <w:t xml:space="preserve">a specific grade point average across a suite of specific courses for </w:t>
      </w:r>
      <w:r w:rsidR="00EF0A6E">
        <w:rPr>
          <w:rStyle w:val="normaltextrun"/>
          <w:rFonts w:ascii="Calibri" w:hAnsi="Calibri" w:cs="Calibri"/>
        </w:rPr>
        <w:t>E</w:t>
      </w:r>
      <w:r w:rsidRPr="007708B9">
        <w:rPr>
          <w:rStyle w:val="normaltextrun"/>
          <w:rFonts w:ascii="Calibri" w:hAnsi="Calibri" w:cs="Calibri"/>
        </w:rPr>
        <w:t xml:space="preserve">ntrance </w:t>
      </w:r>
      <w:r w:rsidR="00F92E32" w:rsidRPr="007708B9">
        <w:rPr>
          <w:rStyle w:val="normaltextrun"/>
          <w:rFonts w:ascii="Calibri" w:hAnsi="Calibri" w:cs="Calibri"/>
        </w:rPr>
        <w:t xml:space="preserve">to </w:t>
      </w:r>
      <w:r w:rsidR="00EF0A6E">
        <w:rPr>
          <w:rStyle w:val="normaltextrun"/>
          <w:rFonts w:ascii="Calibri" w:hAnsi="Calibri" w:cs="Calibri"/>
        </w:rPr>
        <w:t>M</w:t>
      </w:r>
      <w:r w:rsidR="00F92E32" w:rsidRPr="007708B9">
        <w:rPr>
          <w:rStyle w:val="normaltextrun"/>
          <w:rFonts w:ascii="Calibri" w:hAnsi="Calibri" w:cs="Calibri"/>
        </w:rPr>
        <w:t>ajor (ETM). Does this change how I should approach this?</w:t>
      </w:r>
    </w:p>
    <w:p w14:paraId="48FCEEB7" w14:textId="365B4331" w:rsidR="00B52B77" w:rsidRDefault="00F92E32" w:rsidP="00E17540">
      <w:pPr>
        <w:pStyle w:val="paragraph"/>
        <w:spacing w:before="0" w:beforeAutospacing="0" w:after="0" w:afterAutospacing="0"/>
        <w:textAlignment w:val="baseline"/>
        <w:rPr>
          <w:rStyle w:val="normaltextrun"/>
          <w:rFonts w:ascii="Calibri" w:hAnsi="Calibri" w:cs="Calibri"/>
        </w:rPr>
      </w:pPr>
      <w:r w:rsidRPr="007708B9">
        <w:rPr>
          <w:rStyle w:val="normaltextrun"/>
          <w:rFonts w:ascii="Calibri" w:hAnsi="Calibri" w:cs="Calibri"/>
        </w:rPr>
        <w:t>A:</w:t>
      </w:r>
      <w:r w:rsidR="00B52B77" w:rsidRPr="007708B9">
        <w:rPr>
          <w:rStyle w:val="normaltextrun"/>
          <w:rFonts w:ascii="Calibri" w:hAnsi="Calibri" w:cs="Calibri"/>
        </w:rPr>
        <w:t xml:space="preserve">  In that case, you may want to keep a grade that would lower your overall GPA if it would increase the average GPA for this suite of ETM courses.</w:t>
      </w:r>
    </w:p>
    <w:p w14:paraId="662D8617" w14:textId="7B7E11A5" w:rsidR="00991DBD" w:rsidRDefault="00991DBD" w:rsidP="00E17540">
      <w:pPr>
        <w:pStyle w:val="paragraph"/>
        <w:spacing w:before="0" w:beforeAutospacing="0" w:after="0" w:afterAutospacing="0"/>
        <w:textAlignment w:val="baseline"/>
        <w:rPr>
          <w:rStyle w:val="normaltextrun"/>
          <w:rFonts w:ascii="Calibri" w:hAnsi="Calibri" w:cs="Calibri"/>
        </w:rPr>
      </w:pPr>
    </w:p>
    <w:p w14:paraId="1F87E333" w14:textId="77777777" w:rsidR="00991DBD" w:rsidRPr="00067021" w:rsidRDefault="00991DBD" w:rsidP="00991DBD">
      <w:pPr>
        <w:pStyle w:val="paragraph"/>
        <w:spacing w:before="0" w:beforeAutospacing="0" w:after="0" w:afterAutospacing="0"/>
        <w:textAlignment w:val="baseline"/>
        <w:rPr>
          <w:rStyle w:val="normaltextrun"/>
          <w:rFonts w:ascii="Calibri" w:hAnsi="Calibri" w:cs="Calibri"/>
          <w:color w:val="000000" w:themeColor="text1"/>
        </w:rPr>
      </w:pPr>
      <w:r>
        <w:rPr>
          <w:rStyle w:val="normaltextrun"/>
          <w:rFonts w:ascii="Calibri" w:hAnsi="Calibri" w:cs="Calibri"/>
        </w:rPr>
        <w:t xml:space="preserve">Q: </w:t>
      </w:r>
      <w:r w:rsidRPr="00067021">
        <w:rPr>
          <w:rStyle w:val="normaltextrun"/>
          <w:rFonts w:ascii="Calibri" w:hAnsi="Calibri" w:cs="Calibri"/>
          <w:color w:val="000000" w:themeColor="text1"/>
        </w:rPr>
        <w:t>I am enrolled in an Integrated Undergraduate-Graduate (IUG) program. Can I use alternative grades for courses that will count toward the graduate requirements?</w:t>
      </w:r>
    </w:p>
    <w:p w14:paraId="6BC0ABCB" w14:textId="4D8ED41C" w:rsidR="00991DBD" w:rsidRPr="00067021" w:rsidRDefault="00991DBD" w:rsidP="00991DBD">
      <w:pPr>
        <w:pStyle w:val="paragraph"/>
        <w:spacing w:before="0" w:beforeAutospacing="0" w:after="0" w:afterAutospacing="0"/>
        <w:textAlignment w:val="baseline"/>
        <w:rPr>
          <w:rStyle w:val="normaltextrun"/>
          <w:rFonts w:ascii="Calibri" w:hAnsi="Calibri" w:cs="Calibri"/>
          <w:color w:val="000000" w:themeColor="text1"/>
        </w:rPr>
      </w:pPr>
      <w:r w:rsidRPr="00067021">
        <w:rPr>
          <w:rStyle w:val="normaltextrun"/>
          <w:rFonts w:ascii="Calibri" w:hAnsi="Calibri" w:cs="Calibri"/>
          <w:color w:val="000000" w:themeColor="text1"/>
        </w:rPr>
        <w:t xml:space="preserve">A: Yes, if you are in an IUG program, you </w:t>
      </w:r>
      <w:r w:rsidRPr="00067021">
        <w:rPr>
          <w:rFonts w:ascii="Calibri" w:eastAsia="Calibri" w:hAnsi="Calibri" w:cs="Calibri"/>
          <w:color w:val="000000" w:themeColor="text1"/>
        </w:rPr>
        <w:t>may use alternative grades for courses applied to your graduate program.</w:t>
      </w:r>
      <w:r w:rsidRPr="00067021">
        <w:rPr>
          <w:rStyle w:val="normaltextrun"/>
          <w:rFonts w:ascii="Calibri" w:hAnsi="Calibri" w:cs="Calibri"/>
          <w:color w:val="000000" w:themeColor="text1"/>
        </w:rPr>
        <w:t xml:space="preserve"> </w:t>
      </w:r>
      <w:r w:rsidR="009A4077" w:rsidRPr="00067021">
        <w:rPr>
          <w:rStyle w:val="normaltextrun"/>
          <w:rFonts w:ascii="Calibri" w:hAnsi="Calibri" w:cs="Calibri"/>
          <w:color w:val="000000" w:themeColor="text1"/>
        </w:rPr>
        <w:t>It is recommended that you</w:t>
      </w:r>
      <w:r w:rsidRPr="00067021">
        <w:rPr>
          <w:rStyle w:val="normaltextrun"/>
          <w:rFonts w:ascii="Calibri" w:hAnsi="Calibri" w:cs="Calibri"/>
          <w:color w:val="000000" w:themeColor="text1"/>
        </w:rPr>
        <w:t xml:space="preserve"> </w:t>
      </w:r>
      <w:r w:rsidR="009A4077" w:rsidRPr="00067021">
        <w:rPr>
          <w:rStyle w:val="normaltextrun"/>
          <w:rFonts w:ascii="Calibri" w:hAnsi="Calibri" w:cs="Calibri"/>
          <w:color w:val="000000" w:themeColor="text1"/>
        </w:rPr>
        <w:t>consult</w:t>
      </w:r>
      <w:r w:rsidRPr="00067021">
        <w:rPr>
          <w:rStyle w:val="normaltextrun"/>
          <w:rFonts w:ascii="Calibri" w:hAnsi="Calibri" w:cs="Calibri"/>
          <w:color w:val="000000" w:themeColor="text1"/>
        </w:rPr>
        <w:t xml:space="preserve"> your academic adviser</w:t>
      </w:r>
      <w:r w:rsidR="009A4077" w:rsidRPr="00067021">
        <w:rPr>
          <w:rStyle w:val="normaltextrun"/>
          <w:rFonts w:ascii="Calibri" w:hAnsi="Calibri" w:cs="Calibri"/>
          <w:color w:val="000000" w:themeColor="text1"/>
        </w:rPr>
        <w:t xml:space="preserve"> with any questions</w:t>
      </w:r>
      <w:r w:rsidRPr="00067021">
        <w:rPr>
          <w:rStyle w:val="normaltextrun"/>
          <w:rFonts w:ascii="Calibri" w:hAnsi="Calibri" w:cs="Calibri"/>
          <w:color w:val="000000" w:themeColor="text1"/>
        </w:rPr>
        <w:t>.</w:t>
      </w:r>
    </w:p>
    <w:p w14:paraId="2E77D95C" w14:textId="598B76DE" w:rsidR="00991DBD" w:rsidRPr="007708B9" w:rsidRDefault="00991DBD" w:rsidP="00E17540">
      <w:pPr>
        <w:pStyle w:val="paragraph"/>
        <w:spacing w:before="0" w:beforeAutospacing="0" w:after="0" w:afterAutospacing="0"/>
        <w:textAlignment w:val="baseline"/>
        <w:rPr>
          <w:rStyle w:val="normaltextrun"/>
          <w:rFonts w:ascii="Calibri" w:hAnsi="Calibri" w:cs="Calibri"/>
        </w:rPr>
      </w:pPr>
    </w:p>
    <w:p w14:paraId="319E0147" w14:textId="77777777" w:rsidR="004E7324" w:rsidRPr="007708B9" w:rsidRDefault="004E7324" w:rsidP="00E17540">
      <w:pPr>
        <w:pStyle w:val="paragraph"/>
        <w:spacing w:before="0" w:beforeAutospacing="0" w:after="0" w:afterAutospacing="0"/>
        <w:textAlignment w:val="baseline"/>
        <w:rPr>
          <w:rStyle w:val="normaltextrun"/>
          <w:rFonts w:ascii="Calibri" w:hAnsi="Calibri" w:cs="Calibri"/>
        </w:rPr>
      </w:pPr>
    </w:p>
    <w:p w14:paraId="395E2455" w14:textId="536C7614" w:rsidR="00E17540" w:rsidRPr="007708B9" w:rsidRDefault="007E3AC4" w:rsidP="00E17540">
      <w:pPr>
        <w:pStyle w:val="paragraph"/>
        <w:spacing w:before="0" w:beforeAutospacing="0" w:after="0" w:afterAutospacing="0"/>
        <w:textAlignment w:val="baseline"/>
        <w:rPr>
          <w:rStyle w:val="eop"/>
          <w:rFonts w:ascii="Calibri" w:hAnsi="Calibri" w:cs="Calibri"/>
        </w:rPr>
      </w:pPr>
      <w:r w:rsidRPr="007708B9">
        <w:rPr>
          <w:rStyle w:val="normaltextrun"/>
          <w:rFonts w:ascii="Calibri" w:hAnsi="Calibri" w:cs="Calibri"/>
        </w:rPr>
        <w:t xml:space="preserve">Q: </w:t>
      </w:r>
      <w:r w:rsidR="00E17540" w:rsidRPr="007708B9">
        <w:rPr>
          <w:rStyle w:val="normaltextrun"/>
          <w:rFonts w:ascii="Calibri" w:hAnsi="Calibri" w:cs="Calibri"/>
        </w:rPr>
        <w:t>If I am taking a course which requires a C or better</w:t>
      </w:r>
      <w:r w:rsidR="00A374B8" w:rsidRPr="007708B9">
        <w:rPr>
          <w:rStyle w:val="normaltextrun"/>
          <w:rFonts w:ascii="Calibri" w:hAnsi="Calibri" w:cs="Calibri"/>
        </w:rPr>
        <w:t>.</w:t>
      </w:r>
      <w:r w:rsidR="00E17540" w:rsidRPr="007708B9">
        <w:rPr>
          <w:rStyle w:val="normaltextrun"/>
          <w:rFonts w:ascii="Calibri" w:hAnsi="Calibri" w:cs="Calibri"/>
        </w:rPr>
        <w:t> </w:t>
      </w:r>
      <w:r w:rsidR="00A374B8" w:rsidRPr="007708B9">
        <w:rPr>
          <w:rStyle w:val="normaltextrun"/>
          <w:rFonts w:ascii="Calibri" w:hAnsi="Calibri" w:cs="Calibri"/>
        </w:rPr>
        <w:t>W</w:t>
      </w:r>
      <w:r w:rsidR="00E17540" w:rsidRPr="007708B9">
        <w:rPr>
          <w:rStyle w:val="normaltextrun"/>
          <w:rFonts w:ascii="Calibri" w:hAnsi="Calibri" w:cs="Calibri"/>
        </w:rPr>
        <w:t>ill a SA</w:t>
      </w:r>
      <w:r w:rsidRPr="007708B9">
        <w:rPr>
          <w:rStyle w:val="normaltextrun"/>
          <w:rFonts w:ascii="Calibri" w:hAnsi="Calibri" w:cs="Calibri"/>
        </w:rPr>
        <w:t>T</w:t>
      </w:r>
      <w:r w:rsidR="00E17540" w:rsidRPr="007708B9">
        <w:rPr>
          <w:rStyle w:val="normaltextrun"/>
          <w:rFonts w:ascii="Calibri" w:hAnsi="Calibri" w:cs="Calibri"/>
        </w:rPr>
        <w:t xml:space="preserve"> grade meet this requirement?</w:t>
      </w:r>
      <w:r w:rsidR="00E17540" w:rsidRPr="007708B9">
        <w:rPr>
          <w:rStyle w:val="scxw38181062"/>
          <w:rFonts w:ascii="Calibri" w:hAnsi="Calibri" w:cs="Calibri"/>
        </w:rPr>
        <w:t> </w:t>
      </w:r>
      <w:r w:rsidR="00E17540" w:rsidRPr="007708B9">
        <w:rPr>
          <w:rFonts w:ascii="Calibri" w:hAnsi="Calibri" w:cs="Calibri"/>
        </w:rPr>
        <w:br/>
      </w:r>
      <w:r w:rsidR="00E17540" w:rsidRPr="007708B9">
        <w:rPr>
          <w:rStyle w:val="normaltextrun"/>
          <w:rFonts w:ascii="Calibri" w:hAnsi="Calibri" w:cs="Calibri"/>
        </w:rPr>
        <w:t>A: Yes. </w:t>
      </w:r>
      <w:r w:rsidR="00F92E32" w:rsidRPr="007708B9">
        <w:rPr>
          <w:rStyle w:val="normaltextrun"/>
          <w:rFonts w:ascii="Calibri" w:hAnsi="Calibri" w:cs="Calibri"/>
        </w:rPr>
        <w:t>E</w:t>
      </w:r>
      <w:r w:rsidR="00E17540" w:rsidRPr="007708B9">
        <w:rPr>
          <w:rStyle w:val="normaltextrun"/>
          <w:rFonts w:ascii="Calibri" w:hAnsi="Calibri" w:cs="Calibri"/>
        </w:rPr>
        <w:t>arn</w:t>
      </w:r>
      <w:r w:rsidR="008D6447" w:rsidRPr="007708B9">
        <w:rPr>
          <w:rStyle w:val="normaltextrun"/>
          <w:rFonts w:ascii="Calibri" w:hAnsi="Calibri" w:cs="Calibri"/>
        </w:rPr>
        <w:t>ing</w:t>
      </w:r>
      <w:r w:rsidR="00E17540" w:rsidRPr="007708B9">
        <w:rPr>
          <w:rStyle w:val="normaltextrun"/>
          <w:rFonts w:ascii="Calibri" w:hAnsi="Calibri" w:cs="Calibri"/>
        </w:rPr>
        <w:t xml:space="preserve"> a SA</w:t>
      </w:r>
      <w:r w:rsidRPr="007708B9">
        <w:rPr>
          <w:rStyle w:val="normaltextrun"/>
          <w:rFonts w:ascii="Calibri" w:hAnsi="Calibri" w:cs="Calibri"/>
        </w:rPr>
        <w:t>T</w:t>
      </w:r>
      <w:r w:rsidR="00E17540" w:rsidRPr="007708B9">
        <w:rPr>
          <w:rStyle w:val="normaltextrun"/>
          <w:rFonts w:ascii="Calibri" w:hAnsi="Calibri" w:cs="Calibri"/>
        </w:rPr>
        <w:t xml:space="preserve"> grade means the faculty entered a grade of C or higher as your final grade.</w:t>
      </w:r>
      <w:r w:rsidR="00E17540" w:rsidRPr="007708B9">
        <w:rPr>
          <w:rStyle w:val="eop"/>
          <w:rFonts w:ascii="Calibri" w:hAnsi="Calibri" w:cs="Calibri"/>
        </w:rPr>
        <w:t> </w:t>
      </w:r>
    </w:p>
    <w:p w14:paraId="08EF3AEF" w14:textId="77777777" w:rsidR="007E3AC4" w:rsidRPr="007708B9" w:rsidRDefault="007E3AC4" w:rsidP="00E17540">
      <w:pPr>
        <w:pStyle w:val="paragraph"/>
        <w:spacing w:before="0" w:beforeAutospacing="0" w:after="0" w:afterAutospacing="0"/>
        <w:textAlignment w:val="baseline"/>
        <w:rPr>
          <w:rStyle w:val="normaltextrun"/>
          <w:rFonts w:ascii="Calibri" w:hAnsi="Calibri" w:cs="Calibri"/>
        </w:rPr>
      </w:pPr>
    </w:p>
    <w:p w14:paraId="7B913701" w14:textId="6A7FB3C0" w:rsidR="00AD6509" w:rsidRPr="007708B9" w:rsidRDefault="00E17540" w:rsidP="00E17540">
      <w:pPr>
        <w:pStyle w:val="paragraph"/>
        <w:spacing w:before="0" w:beforeAutospacing="0" w:after="0" w:afterAutospacing="0"/>
        <w:textAlignment w:val="baseline"/>
        <w:rPr>
          <w:rStyle w:val="normaltextrun"/>
          <w:rFonts w:ascii="Calibri" w:hAnsi="Calibri" w:cs="Calibri"/>
        </w:rPr>
      </w:pPr>
      <w:r w:rsidRPr="007708B9">
        <w:rPr>
          <w:rStyle w:val="normaltextrun"/>
          <w:rFonts w:ascii="Calibri" w:hAnsi="Calibri" w:cs="Calibri"/>
        </w:rPr>
        <w:t xml:space="preserve">Q: </w:t>
      </w:r>
      <w:r w:rsidR="001F3229" w:rsidRPr="007708B9">
        <w:rPr>
          <w:rStyle w:val="normaltextrun"/>
          <w:rFonts w:ascii="Calibri" w:hAnsi="Calibri" w:cs="Calibri"/>
        </w:rPr>
        <w:t xml:space="preserve">What if I earn a D in a course that is not in the C-or-better </w:t>
      </w:r>
      <w:r w:rsidR="00AD6509" w:rsidRPr="007708B9">
        <w:rPr>
          <w:rStyle w:val="normaltextrun"/>
          <w:rFonts w:ascii="Calibri" w:hAnsi="Calibri" w:cs="Calibri"/>
        </w:rPr>
        <w:t>category</w:t>
      </w:r>
      <w:r w:rsidR="00331631" w:rsidRPr="007708B9">
        <w:rPr>
          <w:rStyle w:val="normaltextrun"/>
          <w:rFonts w:ascii="Calibri" w:hAnsi="Calibri" w:cs="Calibri"/>
        </w:rPr>
        <w:t xml:space="preserve"> for my program</w:t>
      </w:r>
      <w:r w:rsidR="00A374B8" w:rsidRPr="007708B9">
        <w:rPr>
          <w:rStyle w:val="normaltextrun"/>
          <w:rFonts w:ascii="Calibri" w:hAnsi="Calibri" w:cs="Calibri"/>
        </w:rPr>
        <w:t>?</w:t>
      </w:r>
      <w:r w:rsidR="00AD6509" w:rsidRPr="007708B9">
        <w:rPr>
          <w:rStyle w:val="normaltextrun"/>
          <w:rFonts w:ascii="Calibri" w:hAnsi="Calibri" w:cs="Calibri"/>
        </w:rPr>
        <w:t xml:space="preserve"> Will I be disad</w:t>
      </w:r>
      <w:r w:rsidR="00003C3D" w:rsidRPr="007708B9">
        <w:rPr>
          <w:rStyle w:val="normaltextrun"/>
          <w:rFonts w:ascii="Calibri" w:hAnsi="Calibri" w:cs="Calibri"/>
        </w:rPr>
        <w:t xml:space="preserve">vantaged </w:t>
      </w:r>
      <w:r w:rsidR="00AD6509" w:rsidRPr="007708B9">
        <w:rPr>
          <w:rStyle w:val="normaltextrun"/>
          <w:rFonts w:ascii="Calibri" w:hAnsi="Calibri" w:cs="Calibri"/>
        </w:rPr>
        <w:t>if I elect alternative grading?</w:t>
      </w:r>
    </w:p>
    <w:p w14:paraId="4CE073E0" w14:textId="45710DD5" w:rsidR="00AD6509" w:rsidRPr="007708B9" w:rsidRDefault="00AD6509" w:rsidP="00E17540">
      <w:pPr>
        <w:pStyle w:val="paragraph"/>
        <w:spacing w:before="0" w:beforeAutospacing="0" w:after="0" w:afterAutospacing="0"/>
        <w:textAlignment w:val="baseline"/>
        <w:rPr>
          <w:rStyle w:val="normaltextrun"/>
          <w:rFonts w:ascii="Calibri" w:hAnsi="Calibri" w:cs="Calibri"/>
        </w:rPr>
      </w:pPr>
      <w:r w:rsidRPr="007708B9">
        <w:rPr>
          <w:rStyle w:val="normaltextrun"/>
          <w:rFonts w:ascii="Calibri" w:hAnsi="Calibri" w:cs="Calibri"/>
        </w:rPr>
        <w:t xml:space="preserve">A: No. The course will still count just as if you had </w:t>
      </w:r>
      <w:r w:rsidR="00331631" w:rsidRPr="007708B9">
        <w:rPr>
          <w:rStyle w:val="normaltextrun"/>
          <w:rFonts w:ascii="Calibri" w:hAnsi="Calibri" w:cs="Calibri"/>
        </w:rPr>
        <w:t xml:space="preserve">kept </w:t>
      </w:r>
      <w:r w:rsidRPr="007708B9">
        <w:rPr>
          <w:rStyle w:val="normaltextrun"/>
          <w:rFonts w:ascii="Calibri" w:hAnsi="Calibri" w:cs="Calibri"/>
        </w:rPr>
        <w:t xml:space="preserve">the D. </w:t>
      </w:r>
      <w:r w:rsidR="008325CF" w:rsidRPr="007708B9">
        <w:rPr>
          <w:rStyle w:val="normaltextrun"/>
          <w:rFonts w:ascii="Calibri" w:hAnsi="Calibri" w:cs="Calibri"/>
        </w:rPr>
        <w:t>It will meet degree requirements if allowed</w:t>
      </w:r>
      <w:r w:rsidR="00A374B8" w:rsidRPr="007708B9">
        <w:rPr>
          <w:rStyle w:val="normaltextrun"/>
          <w:rFonts w:ascii="Calibri" w:hAnsi="Calibri" w:cs="Calibri"/>
        </w:rPr>
        <w:t>,</w:t>
      </w:r>
      <w:r w:rsidR="008325CF" w:rsidRPr="007708B9">
        <w:rPr>
          <w:rStyle w:val="normaltextrun"/>
          <w:rFonts w:ascii="Calibri" w:hAnsi="Calibri" w:cs="Calibri"/>
        </w:rPr>
        <w:t xml:space="preserve"> </w:t>
      </w:r>
      <w:r w:rsidR="00AC775A" w:rsidRPr="007708B9">
        <w:rPr>
          <w:rStyle w:val="normaltextrun"/>
          <w:rFonts w:ascii="Calibri" w:hAnsi="Calibri" w:cs="Calibri"/>
        </w:rPr>
        <w:t>and it can be used to meet prerequisites</w:t>
      </w:r>
      <w:r w:rsidR="00CF2077" w:rsidRPr="007708B9">
        <w:rPr>
          <w:rStyle w:val="normaltextrun"/>
          <w:rFonts w:ascii="Calibri" w:hAnsi="Calibri" w:cs="Calibri"/>
        </w:rPr>
        <w:t xml:space="preserve">. </w:t>
      </w:r>
      <w:r w:rsidRPr="007708B9">
        <w:rPr>
          <w:rStyle w:val="normaltextrun"/>
          <w:rFonts w:ascii="Calibri" w:hAnsi="Calibri" w:cs="Calibri"/>
        </w:rPr>
        <w:t xml:space="preserve">The difference is that it will not be </w:t>
      </w:r>
      <w:r w:rsidR="00530F6D" w:rsidRPr="007708B9">
        <w:rPr>
          <w:rStyle w:val="normaltextrun"/>
          <w:rFonts w:ascii="Calibri" w:hAnsi="Calibri" w:cs="Calibri"/>
        </w:rPr>
        <w:t xml:space="preserve">included </w:t>
      </w:r>
      <w:r w:rsidR="00A02249" w:rsidRPr="007708B9">
        <w:rPr>
          <w:rStyle w:val="normaltextrun"/>
          <w:rFonts w:ascii="Calibri" w:hAnsi="Calibri" w:cs="Calibri"/>
        </w:rPr>
        <w:t xml:space="preserve">in the </w:t>
      </w:r>
      <w:r w:rsidRPr="007708B9">
        <w:rPr>
          <w:rStyle w:val="normaltextrun"/>
          <w:rFonts w:ascii="Calibri" w:hAnsi="Calibri" w:cs="Calibri"/>
        </w:rPr>
        <w:t>calculat</w:t>
      </w:r>
      <w:r w:rsidR="00A02249" w:rsidRPr="007708B9">
        <w:rPr>
          <w:rStyle w:val="normaltextrun"/>
          <w:rFonts w:ascii="Calibri" w:hAnsi="Calibri" w:cs="Calibri"/>
        </w:rPr>
        <w:t>ion of</w:t>
      </w:r>
      <w:r w:rsidRPr="007708B9">
        <w:rPr>
          <w:rStyle w:val="normaltextrun"/>
          <w:rFonts w:ascii="Calibri" w:hAnsi="Calibri" w:cs="Calibri"/>
        </w:rPr>
        <w:t xml:space="preserve"> your GPA.</w:t>
      </w:r>
    </w:p>
    <w:p w14:paraId="3E3CEAE9" w14:textId="77777777" w:rsidR="00AD6509" w:rsidRPr="007708B9" w:rsidRDefault="00AD6509" w:rsidP="00E17540">
      <w:pPr>
        <w:pStyle w:val="paragraph"/>
        <w:spacing w:before="0" w:beforeAutospacing="0" w:after="0" w:afterAutospacing="0"/>
        <w:textAlignment w:val="baseline"/>
        <w:rPr>
          <w:rStyle w:val="normaltextrun"/>
          <w:rFonts w:ascii="Calibri" w:hAnsi="Calibri" w:cs="Calibri"/>
        </w:rPr>
      </w:pPr>
    </w:p>
    <w:p w14:paraId="5BF3FC44" w14:textId="1F4ADF45" w:rsidR="00E17540" w:rsidRPr="007708B9" w:rsidRDefault="00E17540" w:rsidP="00E17540">
      <w:pPr>
        <w:pStyle w:val="paragraph"/>
        <w:spacing w:before="0" w:beforeAutospacing="0" w:after="0" w:afterAutospacing="0"/>
        <w:textAlignment w:val="baseline"/>
        <w:rPr>
          <w:rFonts w:ascii="Segoe UI" w:hAnsi="Segoe UI" w:cs="Segoe UI"/>
        </w:rPr>
      </w:pPr>
      <w:r w:rsidRPr="007708B9">
        <w:rPr>
          <w:rStyle w:val="normaltextrun"/>
          <w:rFonts w:ascii="Calibri" w:hAnsi="Calibri" w:cs="Calibri"/>
        </w:rPr>
        <w:t>Q: Will a SA</w:t>
      </w:r>
      <w:r w:rsidR="00003C3D" w:rsidRPr="007708B9">
        <w:rPr>
          <w:rStyle w:val="normaltextrun"/>
          <w:rFonts w:ascii="Calibri" w:hAnsi="Calibri" w:cs="Calibri"/>
        </w:rPr>
        <w:t>T</w:t>
      </w:r>
      <w:r w:rsidRPr="007708B9">
        <w:rPr>
          <w:rStyle w:val="normaltextrun"/>
          <w:rFonts w:ascii="Calibri" w:hAnsi="Calibri" w:cs="Calibri"/>
        </w:rPr>
        <w:t xml:space="preserve"> </w:t>
      </w:r>
      <w:r w:rsidR="007608CF" w:rsidRPr="007708B9">
        <w:rPr>
          <w:rStyle w:val="normaltextrun"/>
          <w:rFonts w:ascii="Calibri" w:hAnsi="Calibri" w:cs="Calibri"/>
        </w:rPr>
        <w:t xml:space="preserve">or V </w:t>
      </w:r>
      <w:r w:rsidRPr="007708B9">
        <w:rPr>
          <w:rStyle w:val="normaltextrun"/>
          <w:rFonts w:ascii="Calibri" w:hAnsi="Calibri" w:cs="Calibri"/>
        </w:rPr>
        <w:t>grade in a course be accept</w:t>
      </w:r>
      <w:r w:rsidR="00003C3D" w:rsidRPr="007708B9">
        <w:rPr>
          <w:rStyle w:val="normaltextrun"/>
          <w:rFonts w:ascii="Calibri" w:hAnsi="Calibri" w:cs="Calibri"/>
        </w:rPr>
        <w:t>ed</w:t>
      </w:r>
      <w:r w:rsidRPr="007708B9">
        <w:rPr>
          <w:rStyle w:val="normaltextrun"/>
          <w:rFonts w:ascii="Calibri" w:hAnsi="Calibri" w:cs="Calibri"/>
        </w:rPr>
        <w:t xml:space="preserve"> in meeting the prerequisite for a subsequent course</w:t>
      </w:r>
      <w:r w:rsidR="00A374B8" w:rsidRPr="007708B9">
        <w:rPr>
          <w:rStyle w:val="normaltextrun"/>
          <w:rFonts w:ascii="Calibri" w:hAnsi="Calibri" w:cs="Calibri"/>
        </w:rPr>
        <w:t>?</w:t>
      </w:r>
      <w:r w:rsidRPr="007708B9">
        <w:rPr>
          <w:rStyle w:val="scxw38181062"/>
          <w:rFonts w:ascii="Calibri" w:hAnsi="Calibri" w:cs="Calibri"/>
        </w:rPr>
        <w:t> </w:t>
      </w:r>
      <w:r w:rsidRPr="007708B9">
        <w:rPr>
          <w:rFonts w:ascii="Calibri" w:hAnsi="Calibri" w:cs="Calibri"/>
        </w:rPr>
        <w:br/>
      </w:r>
      <w:r w:rsidRPr="007708B9">
        <w:rPr>
          <w:rStyle w:val="normaltextrun"/>
          <w:rFonts w:ascii="Calibri" w:hAnsi="Calibri" w:cs="Calibri"/>
        </w:rPr>
        <w:t xml:space="preserve">A: </w:t>
      </w:r>
      <w:r w:rsidR="007608CF" w:rsidRPr="007708B9">
        <w:rPr>
          <w:rStyle w:val="eop"/>
          <w:rFonts w:ascii="Calibri" w:hAnsi="Calibri" w:cs="Calibri"/>
        </w:rPr>
        <w:t xml:space="preserve">If the prerequisite </w:t>
      </w:r>
      <w:r w:rsidR="00BA3EA4" w:rsidRPr="007708B9">
        <w:rPr>
          <w:rStyle w:val="eop"/>
          <w:rFonts w:ascii="Calibri" w:hAnsi="Calibri" w:cs="Calibri"/>
        </w:rPr>
        <w:t xml:space="preserve">requires a D or better, </w:t>
      </w:r>
      <w:r w:rsidR="00D727C8" w:rsidRPr="007708B9">
        <w:rPr>
          <w:rStyle w:val="eop"/>
          <w:rFonts w:ascii="Calibri" w:hAnsi="Calibri" w:cs="Calibri"/>
        </w:rPr>
        <w:t xml:space="preserve">both grades will work. If the requirement is to earn a C or better in the prerequisite course, </w:t>
      </w:r>
      <w:r w:rsidR="00810A99" w:rsidRPr="007708B9">
        <w:rPr>
          <w:rStyle w:val="eop"/>
          <w:rFonts w:ascii="Calibri" w:hAnsi="Calibri" w:cs="Calibri"/>
        </w:rPr>
        <w:t>you will need to earn a SAT grade</w:t>
      </w:r>
      <w:r w:rsidR="00E903C8" w:rsidRPr="007708B9">
        <w:rPr>
          <w:rStyle w:val="eop"/>
          <w:rFonts w:ascii="Calibri" w:hAnsi="Calibri" w:cs="Calibri"/>
        </w:rPr>
        <w:t>.</w:t>
      </w:r>
    </w:p>
    <w:p w14:paraId="118CB986" w14:textId="77777777" w:rsidR="00003C3D" w:rsidRPr="007708B9" w:rsidRDefault="00003C3D" w:rsidP="00E17540">
      <w:pPr>
        <w:pStyle w:val="paragraph"/>
        <w:spacing w:before="0" w:beforeAutospacing="0" w:after="0" w:afterAutospacing="0"/>
        <w:textAlignment w:val="baseline"/>
        <w:rPr>
          <w:rStyle w:val="normaltextrun"/>
          <w:rFonts w:ascii="Calibri" w:hAnsi="Calibri" w:cs="Calibri"/>
        </w:rPr>
      </w:pPr>
    </w:p>
    <w:p w14:paraId="7B090E16" w14:textId="7F817130" w:rsidR="00E903C8" w:rsidRPr="007708B9" w:rsidRDefault="00E17540" w:rsidP="00E17540">
      <w:pPr>
        <w:pStyle w:val="paragraph"/>
        <w:spacing w:before="0" w:beforeAutospacing="0" w:after="0" w:afterAutospacing="0"/>
        <w:textAlignment w:val="baseline"/>
        <w:rPr>
          <w:rStyle w:val="scxw38181062"/>
          <w:rFonts w:ascii="Calibri" w:hAnsi="Calibri" w:cs="Calibri"/>
        </w:rPr>
      </w:pPr>
      <w:r w:rsidRPr="007708B9">
        <w:rPr>
          <w:rStyle w:val="normaltextrun"/>
          <w:rFonts w:ascii="Calibri" w:hAnsi="Calibri" w:cs="Calibri"/>
        </w:rPr>
        <w:lastRenderedPageBreak/>
        <w:t xml:space="preserve">Q: </w:t>
      </w:r>
      <w:r w:rsidR="00187FE9" w:rsidRPr="007708B9">
        <w:rPr>
          <w:rStyle w:val="normaltextrun"/>
          <w:rFonts w:ascii="Calibri" w:hAnsi="Calibri" w:cs="Calibri"/>
        </w:rPr>
        <w:t xml:space="preserve">If I </w:t>
      </w:r>
      <w:r w:rsidR="006A35B9" w:rsidRPr="007708B9">
        <w:rPr>
          <w:rStyle w:val="normaltextrun"/>
          <w:rFonts w:ascii="Calibri" w:hAnsi="Calibri" w:cs="Calibri"/>
        </w:rPr>
        <w:t xml:space="preserve">select the alternative grading for </w:t>
      </w:r>
      <w:r w:rsidR="00F52DF2" w:rsidRPr="007708B9">
        <w:rPr>
          <w:rStyle w:val="normaltextrun"/>
          <w:rFonts w:ascii="Calibri" w:hAnsi="Calibri" w:cs="Calibri"/>
        </w:rPr>
        <w:t xml:space="preserve">courses in which I earned </w:t>
      </w:r>
      <w:r w:rsidR="00B11DE0" w:rsidRPr="007708B9">
        <w:rPr>
          <w:rStyle w:val="normaltextrun"/>
          <w:rFonts w:ascii="Calibri" w:hAnsi="Calibri" w:cs="Calibri"/>
        </w:rPr>
        <w:t>a passing grade (D or better)</w:t>
      </w:r>
      <w:r w:rsidR="00D03C59" w:rsidRPr="007708B9">
        <w:rPr>
          <w:rStyle w:val="normaltextrun"/>
          <w:rFonts w:ascii="Calibri" w:hAnsi="Calibri" w:cs="Calibri"/>
        </w:rPr>
        <w:t xml:space="preserve">, </w:t>
      </w:r>
      <w:r w:rsidR="00A9503B" w:rsidRPr="007708B9">
        <w:rPr>
          <w:rStyle w:val="normaltextrun"/>
          <w:rFonts w:ascii="Calibri" w:hAnsi="Calibri" w:cs="Calibri"/>
        </w:rPr>
        <w:t xml:space="preserve">will these </w:t>
      </w:r>
      <w:r w:rsidRPr="007708B9">
        <w:rPr>
          <w:rStyle w:val="normaltextrun"/>
          <w:rFonts w:ascii="Calibri" w:hAnsi="Calibri" w:cs="Calibri"/>
        </w:rPr>
        <w:t>contribute to the credits I need to reach for entrance to major requirements and class standing?</w:t>
      </w:r>
      <w:r w:rsidRPr="007708B9">
        <w:rPr>
          <w:rStyle w:val="scxw38181062"/>
          <w:rFonts w:ascii="Calibri" w:hAnsi="Calibri" w:cs="Calibri"/>
        </w:rPr>
        <w:t> </w:t>
      </w:r>
    </w:p>
    <w:p w14:paraId="3A21B6B0" w14:textId="3F6FD23D" w:rsidR="00E17540" w:rsidRPr="007708B9" w:rsidRDefault="00E17540" w:rsidP="00E17540">
      <w:pPr>
        <w:pStyle w:val="paragraph"/>
        <w:spacing w:before="0" w:beforeAutospacing="0" w:after="0" w:afterAutospacing="0"/>
        <w:textAlignment w:val="baseline"/>
        <w:rPr>
          <w:rStyle w:val="eop"/>
          <w:rFonts w:ascii="Calibri" w:hAnsi="Calibri" w:cs="Calibri"/>
        </w:rPr>
      </w:pPr>
      <w:r w:rsidRPr="007708B9">
        <w:rPr>
          <w:rStyle w:val="normaltextrun"/>
          <w:rFonts w:ascii="Calibri" w:hAnsi="Calibri" w:cs="Calibri"/>
        </w:rPr>
        <w:t>A: Yes, these credits will count.</w:t>
      </w:r>
      <w:r w:rsidRPr="007708B9">
        <w:rPr>
          <w:rStyle w:val="eop"/>
          <w:rFonts w:ascii="Calibri" w:hAnsi="Calibri" w:cs="Calibri"/>
        </w:rPr>
        <w:t> </w:t>
      </w:r>
    </w:p>
    <w:p w14:paraId="69C7CE3E" w14:textId="77777777" w:rsidR="00A9503B" w:rsidRPr="007708B9" w:rsidRDefault="00A9503B" w:rsidP="00E17540">
      <w:pPr>
        <w:pStyle w:val="paragraph"/>
        <w:spacing w:before="0" w:beforeAutospacing="0" w:after="0" w:afterAutospacing="0"/>
        <w:textAlignment w:val="baseline"/>
        <w:rPr>
          <w:rFonts w:ascii="Segoe UI" w:hAnsi="Segoe UI" w:cs="Segoe UI"/>
        </w:rPr>
      </w:pPr>
    </w:p>
    <w:p w14:paraId="60C04D6B" w14:textId="16640B4C" w:rsidR="003B79EF" w:rsidRPr="007708B9" w:rsidRDefault="003B79EF" w:rsidP="003B79EF">
      <w:pPr>
        <w:pStyle w:val="paragraph"/>
        <w:spacing w:before="0" w:beforeAutospacing="0" w:after="0" w:afterAutospacing="0"/>
        <w:textAlignment w:val="baseline"/>
        <w:rPr>
          <w:rStyle w:val="eop"/>
          <w:rFonts w:ascii="Calibri" w:hAnsi="Calibri" w:cs="Calibri"/>
        </w:rPr>
      </w:pPr>
      <w:r w:rsidRPr="007708B9">
        <w:rPr>
          <w:rStyle w:val="normaltextrun"/>
          <w:rFonts w:ascii="Calibri" w:hAnsi="Calibri" w:cs="Calibri"/>
        </w:rPr>
        <w:t xml:space="preserve">Q: In the future I am considering graduate </w:t>
      </w:r>
      <w:r w:rsidR="00BD723B" w:rsidRPr="007708B9">
        <w:rPr>
          <w:rStyle w:val="normaltextrun"/>
          <w:rFonts w:ascii="Calibri" w:hAnsi="Calibri" w:cs="Calibri"/>
        </w:rPr>
        <w:t xml:space="preserve">and professional </w:t>
      </w:r>
      <w:r w:rsidRPr="007708B9">
        <w:rPr>
          <w:rStyle w:val="normaltextrun"/>
          <w:rFonts w:ascii="Calibri" w:hAnsi="Calibri" w:cs="Calibri"/>
        </w:rPr>
        <w:t>schools</w:t>
      </w:r>
      <w:r w:rsidR="00BD723B" w:rsidRPr="007708B9">
        <w:rPr>
          <w:rStyle w:val="normaltextrun"/>
          <w:rFonts w:ascii="Calibri" w:hAnsi="Calibri" w:cs="Calibri"/>
        </w:rPr>
        <w:t xml:space="preserve">. </w:t>
      </w:r>
      <w:r w:rsidR="00511D0B" w:rsidRPr="007708B9">
        <w:rPr>
          <w:rStyle w:val="normaltextrun"/>
          <w:rFonts w:ascii="Calibri" w:hAnsi="Calibri" w:cs="Calibri"/>
        </w:rPr>
        <w:t xml:space="preserve">Does this impact how I make this decision? </w:t>
      </w:r>
      <w:r w:rsidRPr="007708B9">
        <w:rPr>
          <w:rFonts w:ascii="Calibri" w:hAnsi="Calibri" w:cs="Calibri"/>
        </w:rPr>
        <w:br/>
      </w:r>
      <w:r w:rsidRPr="007708B9">
        <w:rPr>
          <w:rStyle w:val="normaltextrun"/>
          <w:rFonts w:ascii="Calibri" w:hAnsi="Calibri" w:cs="Calibri"/>
        </w:rPr>
        <w:t>A: We do not control how these external agencies might recalculate GPAs, and many in the advising community believe that the prudent advice is for students to continue to work toward strong letter grades, especially in key courses related to their programs of study.</w:t>
      </w:r>
      <w:r w:rsidRPr="007708B9">
        <w:rPr>
          <w:rStyle w:val="eop"/>
          <w:rFonts w:ascii="Calibri" w:hAnsi="Calibri" w:cs="Calibri"/>
        </w:rPr>
        <w:t> </w:t>
      </w:r>
      <w:r w:rsidR="00511D0B" w:rsidRPr="007708B9">
        <w:rPr>
          <w:rStyle w:val="eop"/>
          <w:rFonts w:ascii="Calibri" w:hAnsi="Calibri" w:cs="Calibri"/>
        </w:rPr>
        <w:t xml:space="preserve">Please speak with your </w:t>
      </w:r>
      <w:r w:rsidR="002B5A4B" w:rsidRPr="007708B9">
        <w:rPr>
          <w:rStyle w:val="eop"/>
          <w:rFonts w:ascii="Calibri" w:hAnsi="Calibri" w:cs="Calibri"/>
        </w:rPr>
        <w:t xml:space="preserve">academic </w:t>
      </w:r>
      <w:r w:rsidR="00511D0B" w:rsidRPr="007708B9">
        <w:rPr>
          <w:rStyle w:val="eop"/>
          <w:rFonts w:ascii="Calibri" w:hAnsi="Calibri" w:cs="Calibri"/>
        </w:rPr>
        <w:t>adviser about this</w:t>
      </w:r>
      <w:r w:rsidR="00913D5B" w:rsidRPr="007708B9">
        <w:rPr>
          <w:rStyle w:val="eop"/>
          <w:rFonts w:ascii="Calibri" w:hAnsi="Calibri" w:cs="Calibri"/>
        </w:rPr>
        <w:t xml:space="preserve"> as you may want to elect to maintain letter grades even if they </w:t>
      </w:r>
      <w:r w:rsidR="002B5A4B" w:rsidRPr="007708B9">
        <w:rPr>
          <w:rStyle w:val="eop"/>
          <w:rFonts w:ascii="Calibri" w:hAnsi="Calibri" w:cs="Calibri"/>
        </w:rPr>
        <w:t>pull down your GPA slightly.</w:t>
      </w:r>
    </w:p>
    <w:p w14:paraId="01377757" w14:textId="77777777" w:rsidR="003B79EF" w:rsidRPr="007708B9" w:rsidRDefault="003B79EF" w:rsidP="003B79EF">
      <w:pPr>
        <w:pStyle w:val="paragraph"/>
        <w:spacing w:before="0" w:beforeAutospacing="0" w:after="0" w:afterAutospacing="0"/>
        <w:textAlignment w:val="baseline"/>
        <w:rPr>
          <w:rStyle w:val="eop"/>
          <w:rFonts w:ascii="Calibri" w:hAnsi="Calibri" w:cs="Calibri"/>
        </w:rPr>
      </w:pPr>
    </w:p>
    <w:p w14:paraId="47EA0532" w14:textId="2DD7654B" w:rsidR="003B79EF" w:rsidRPr="007708B9" w:rsidRDefault="003B79EF" w:rsidP="003B79EF">
      <w:pPr>
        <w:pStyle w:val="paragraph"/>
        <w:spacing w:before="0" w:beforeAutospacing="0" w:after="0" w:afterAutospacing="0"/>
        <w:textAlignment w:val="baseline"/>
        <w:rPr>
          <w:rStyle w:val="eop"/>
          <w:rFonts w:ascii="Calibri" w:hAnsi="Calibri" w:cs="Calibri"/>
        </w:rPr>
      </w:pPr>
      <w:r w:rsidRPr="007708B9">
        <w:rPr>
          <w:rStyle w:val="eop"/>
          <w:rFonts w:ascii="Calibri" w:hAnsi="Calibri" w:cs="Calibri"/>
        </w:rPr>
        <w:t>Q: I a</w:t>
      </w:r>
      <w:r w:rsidR="00511D0B" w:rsidRPr="007708B9">
        <w:rPr>
          <w:rStyle w:val="eop"/>
          <w:rFonts w:ascii="Calibri" w:hAnsi="Calibri" w:cs="Calibri"/>
        </w:rPr>
        <w:t xml:space="preserve">m </w:t>
      </w:r>
      <w:r w:rsidRPr="007708B9">
        <w:rPr>
          <w:rStyle w:val="eop"/>
          <w:rFonts w:ascii="Calibri" w:hAnsi="Calibri" w:cs="Calibri"/>
        </w:rPr>
        <w:t>a student</w:t>
      </w:r>
      <w:r w:rsidR="00A374B8" w:rsidRPr="007708B9">
        <w:rPr>
          <w:rStyle w:val="eop"/>
          <w:rFonts w:ascii="Calibri" w:hAnsi="Calibri" w:cs="Calibri"/>
        </w:rPr>
        <w:t>-</w:t>
      </w:r>
      <w:r w:rsidRPr="007708B9">
        <w:rPr>
          <w:rStyle w:val="eop"/>
          <w:rFonts w:ascii="Calibri" w:hAnsi="Calibri" w:cs="Calibri"/>
        </w:rPr>
        <w:t xml:space="preserve">athlete. Is this option available to </w:t>
      </w:r>
      <w:r w:rsidR="00511D0B" w:rsidRPr="007708B9">
        <w:rPr>
          <w:rStyle w:val="eop"/>
          <w:rFonts w:ascii="Calibri" w:hAnsi="Calibri" w:cs="Calibri"/>
        </w:rPr>
        <w:t>me</w:t>
      </w:r>
      <w:r w:rsidRPr="007708B9">
        <w:rPr>
          <w:rStyle w:val="eop"/>
          <w:rFonts w:ascii="Calibri" w:hAnsi="Calibri" w:cs="Calibri"/>
        </w:rPr>
        <w:t>?</w:t>
      </w:r>
    </w:p>
    <w:p w14:paraId="24FFAFD3" w14:textId="4CFCEB1D" w:rsidR="009C1CBE" w:rsidRPr="007708B9" w:rsidRDefault="003B79EF" w:rsidP="009C1CBE">
      <w:pPr>
        <w:pStyle w:val="paragraph"/>
        <w:spacing w:before="0" w:beforeAutospacing="0" w:after="0" w:afterAutospacing="0"/>
        <w:textAlignment w:val="baseline"/>
        <w:rPr>
          <w:rStyle w:val="eop"/>
          <w:rFonts w:ascii="Calibri" w:hAnsi="Calibri" w:cs="Calibri"/>
        </w:rPr>
      </w:pPr>
      <w:r w:rsidRPr="007708B9">
        <w:rPr>
          <w:rStyle w:val="eop"/>
          <w:rFonts w:ascii="Calibri" w:hAnsi="Calibri" w:cs="Calibri"/>
        </w:rPr>
        <w:t>A: Yes. Students</w:t>
      </w:r>
      <w:r w:rsidR="00A374B8" w:rsidRPr="007708B9">
        <w:rPr>
          <w:rStyle w:val="eop"/>
          <w:rFonts w:ascii="Calibri" w:hAnsi="Calibri" w:cs="Calibri"/>
        </w:rPr>
        <w:t>-</w:t>
      </w:r>
      <w:r w:rsidRPr="007708B9">
        <w:rPr>
          <w:rStyle w:val="eop"/>
          <w:rFonts w:ascii="Calibri" w:hAnsi="Calibri" w:cs="Calibri"/>
        </w:rPr>
        <w:t xml:space="preserve">athletes should </w:t>
      </w:r>
      <w:r w:rsidR="00A374B8" w:rsidRPr="007708B9">
        <w:rPr>
          <w:rStyle w:val="eop"/>
          <w:rFonts w:ascii="Calibri" w:hAnsi="Calibri" w:cs="Calibri"/>
        </w:rPr>
        <w:t xml:space="preserve">consider </w:t>
      </w:r>
      <w:r w:rsidRPr="007708B9">
        <w:rPr>
          <w:rStyle w:val="eop"/>
          <w:rFonts w:ascii="Calibri" w:hAnsi="Calibri" w:cs="Calibri"/>
        </w:rPr>
        <w:t>tak</w:t>
      </w:r>
      <w:r w:rsidR="00A374B8" w:rsidRPr="007708B9">
        <w:rPr>
          <w:rStyle w:val="eop"/>
          <w:rFonts w:ascii="Calibri" w:hAnsi="Calibri" w:cs="Calibri"/>
        </w:rPr>
        <w:t>ing</w:t>
      </w:r>
      <w:r w:rsidRPr="007708B9">
        <w:rPr>
          <w:rStyle w:val="eop"/>
          <w:rFonts w:ascii="Calibri" w:hAnsi="Calibri" w:cs="Calibri"/>
        </w:rPr>
        <w:t xml:space="preserve"> advantage of this option just like any other student would. </w:t>
      </w:r>
      <w:r w:rsidR="00EE3127" w:rsidRPr="007708B9">
        <w:rPr>
          <w:rStyle w:val="eop"/>
          <w:rFonts w:ascii="Calibri" w:hAnsi="Calibri" w:cs="Calibri"/>
        </w:rPr>
        <w:t xml:space="preserve">If </w:t>
      </w:r>
      <w:r w:rsidR="00511D0B" w:rsidRPr="007708B9">
        <w:rPr>
          <w:rStyle w:val="eop"/>
          <w:rFonts w:ascii="Calibri" w:hAnsi="Calibri" w:cs="Calibri"/>
        </w:rPr>
        <w:t xml:space="preserve">you </w:t>
      </w:r>
      <w:r w:rsidR="00EE3127" w:rsidRPr="007708B9">
        <w:rPr>
          <w:rStyle w:val="eop"/>
          <w:rFonts w:ascii="Calibri" w:hAnsi="Calibri" w:cs="Calibri"/>
        </w:rPr>
        <w:t xml:space="preserve">have questions concerning eligibility, you </w:t>
      </w:r>
      <w:r w:rsidR="00511D0B" w:rsidRPr="007708B9">
        <w:rPr>
          <w:rStyle w:val="eop"/>
          <w:rFonts w:ascii="Calibri" w:hAnsi="Calibri" w:cs="Calibri"/>
        </w:rPr>
        <w:t>should</w:t>
      </w:r>
      <w:r w:rsidRPr="007708B9">
        <w:rPr>
          <w:rStyle w:val="eop"/>
          <w:rFonts w:ascii="Calibri" w:hAnsi="Calibri" w:cs="Calibri"/>
        </w:rPr>
        <w:t xml:space="preserve"> </w:t>
      </w:r>
      <w:r w:rsidR="009C1CBE" w:rsidRPr="007708B9">
        <w:rPr>
          <w:rStyle w:val="eop"/>
          <w:rFonts w:ascii="Calibri" w:hAnsi="Calibri" w:cs="Calibri"/>
        </w:rPr>
        <w:t>contact your campus athletic director (</w:t>
      </w:r>
      <w:r w:rsidR="00A374B8" w:rsidRPr="007708B9">
        <w:rPr>
          <w:rStyle w:val="eop"/>
          <w:rFonts w:ascii="Calibri" w:hAnsi="Calibri" w:cs="Calibri"/>
        </w:rPr>
        <w:t>C</w:t>
      </w:r>
      <w:r w:rsidR="009C1CBE" w:rsidRPr="007708B9">
        <w:rPr>
          <w:rStyle w:val="eop"/>
          <w:rFonts w:ascii="Calibri" w:hAnsi="Calibri" w:cs="Calibri"/>
        </w:rPr>
        <w:t xml:space="preserve">ommonwealth </w:t>
      </w:r>
      <w:r w:rsidR="00A374B8" w:rsidRPr="007708B9">
        <w:rPr>
          <w:rStyle w:val="eop"/>
          <w:rFonts w:ascii="Calibri" w:hAnsi="Calibri" w:cs="Calibri"/>
        </w:rPr>
        <w:t>C</w:t>
      </w:r>
      <w:r w:rsidR="009C1CBE" w:rsidRPr="007708B9">
        <w:rPr>
          <w:rStyle w:val="eop"/>
          <w:rFonts w:ascii="Calibri" w:hAnsi="Calibri" w:cs="Calibri"/>
        </w:rPr>
        <w:t>ampuses) or</w:t>
      </w:r>
      <w:r w:rsidR="00510E6B" w:rsidRPr="007708B9">
        <w:rPr>
          <w:rStyle w:val="eop"/>
          <w:rFonts w:ascii="Calibri" w:hAnsi="Calibri" w:cs="Calibri"/>
        </w:rPr>
        <w:t xml:space="preserve"> your adviser with</w:t>
      </w:r>
      <w:r w:rsidR="009C1CBE" w:rsidRPr="007708B9">
        <w:rPr>
          <w:rStyle w:val="eop"/>
          <w:rFonts w:ascii="Calibri" w:hAnsi="Calibri" w:cs="Calibri"/>
        </w:rPr>
        <w:t xml:space="preserve"> the Morgan Academic Center (U</w:t>
      </w:r>
      <w:r w:rsidR="00A374B8" w:rsidRPr="007708B9">
        <w:rPr>
          <w:rStyle w:val="eop"/>
          <w:rFonts w:ascii="Calibri" w:hAnsi="Calibri" w:cs="Calibri"/>
        </w:rPr>
        <w:t xml:space="preserve">niversity </w:t>
      </w:r>
      <w:r w:rsidR="009C1CBE" w:rsidRPr="007708B9">
        <w:rPr>
          <w:rStyle w:val="eop"/>
          <w:rFonts w:ascii="Calibri" w:hAnsi="Calibri" w:cs="Calibri"/>
        </w:rPr>
        <w:t>P</w:t>
      </w:r>
      <w:r w:rsidR="00A374B8" w:rsidRPr="007708B9">
        <w:rPr>
          <w:rStyle w:val="eop"/>
          <w:rFonts w:ascii="Calibri" w:hAnsi="Calibri" w:cs="Calibri"/>
        </w:rPr>
        <w:t>ark</w:t>
      </w:r>
      <w:r w:rsidR="009C1CBE" w:rsidRPr="007708B9">
        <w:rPr>
          <w:rStyle w:val="eop"/>
          <w:rFonts w:ascii="Calibri" w:hAnsi="Calibri" w:cs="Calibri"/>
        </w:rPr>
        <w:t>).</w:t>
      </w:r>
      <w:bookmarkStart w:id="0" w:name="_GoBack"/>
      <w:bookmarkEnd w:id="0"/>
    </w:p>
    <w:p w14:paraId="6B7D44B1" w14:textId="0009055A" w:rsidR="003B79EF" w:rsidRPr="007708B9" w:rsidRDefault="003B79EF" w:rsidP="003B79EF">
      <w:pPr>
        <w:pStyle w:val="paragraph"/>
        <w:spacing w:before="0" w:beforeAutospacing="0" w:after="0" w:afterAutospacing="0"/>
        <w:textAlignment w:val="baseline"/>
        <w:rPr>
          <w:rStyle w:val="eop"/>
          <w:rFonts w:ascii="Calibri" w:hAnsi="Calibri" w:cs="Calibri"/>
        </w:rPr>
      </w:pPr>
    </w:p>
    <w:p w14:paraId="3FC11BC8" w14:textId="557F2461" w:rsidR="003B79EF" w:rsidRPr="007708B9" w:rsidRDefault="003B79EF" w:rsidP="003B79EF">
      <w:pPr>
        <w:pStyle w:val="paragraph"/>
        <w:spacing w:before="0" w:beforeAutospacing="0" w:after="0" w:afterAutospacing="0"/>
        <w:textAlignment w:val="baseline"/>
        <w:rPr>
          <w:rStyle w:val="eop"/>
          <w:rFonts w:ascii="Calibri" w:hAnsi="Calibri" w:cs="Calibri"/>
        </w:rPr>
      </w:pPr>
      <w:r w:rsidRPr="007708B9">
        <w:rPr>
          <w:rStyle w:val="eop"/>
          <w:rFonts w:ascii="Calibri" w:hAnsi="Calibri" w:cs="Calibri"/>
        </w:rPr>
        <w:t xml:space="preserve">Q: Will switching to alternative grades negatively impact </w:t>
      </w:r>
      <w:r w:rsidR="00511D0B" w:rsidRPr="007708B9">
        <w:rPr>
          <w:rStyle w:val="eop"/>
          <w:rFonts w:ascii="Calibri" w:hAnsi="Calibri" w:cs="Calibri"/>
        </w:rPr>
        <w:t>my</w:t>
      </w:r>
      <w:r w:rsidRPr="007708B9">
        <w:rPr>
          <w:rStyle w:val="eop"/>
          <w:rFonts w:ascii="Calibri" w:hAnsi="Calibri" w:cs="Calibri"/>
        </w:rPr>
        <w:t xml:space="preserve"> financial aid eligibility?</w:t>
      </w:r>
    </w:p>
    <w:p w14:paraId="6E53ADA2" w14:textId="69A71A86" w:rsidR="003B79EF" w:rsidRPr="007708B9" w:rsidRDefault="003B79EF" w:rsidP="003B79EF">
      <w:pPr>
        <w:pStyle w:val="paragraph"/>
        <w:spacing w:before="0" w:beforeAutospacing="0" w:after="0" w:afterAutospacing="0"/>
        <w:textAlignment w:val="baseline"/>
        <w:rPr>
          <w:rStyle w:val="eop"/>
          <w:rFonts w:ascii="Calibri" w:hAnsi="Calibri" w:cs="Calibri"/>
        </w:rPr>
      </w:pPr>
      <w:r w:rsidRPr="007708B9">
        <w:rPr>
          <w:rStyle w:val="eop"/>
          <w:rFonts w:ascii="Calibri" w:hAnsi="Calibri" w:cs="Calibri"/>
        </w:rPr>
        <w:t xml:space="preserve">A: No. As always, </w:t>
      </w:r>
      <w:r w:rsidR="00511D0B" w:rsidRPr="007708B9">
        <w:rPr>
          <w:rStyle w:val="eop"/>
          <w:rFonts w:ascii="Calibri" w:hAnsi="Calibri" w:cs="Calibri"/>
        </w:rPr>
        <w:t>you</w:t>
      </w:r>
      <w:r w:rsidRPr="007708B9">
        <w:rPr>
          <w:rStyle w:val="eop"/>
          <w:rFonts w:ascii="Calibri" w:hAnsi="Calibri" w:cs="Calibri"/>
        </w:rPr>
        <w:t xml:space="preserve"> need to be concerned about making Satisfactory Academic Progress (SAP), but this is not impacted by the decision to utilize alternative grades.</w:t>
      </w:r>
      <w:r w:rsidR="004713B6" w:rsidRPr="007708B9">
        <w:rPr>
          <w:rStyle w:val="eop"/>
          <w:rFonts w:ascii="Calibri" w:hAnsi="Calibri" w:cs="Calibri"/>
        </w:rPr>
        <w:t xml:space="preserve"> If you have individual SAP questions, you should consult with your campus Office of Financial Aid representative. </w:t>
      </w:r>
    </w:p>
    <w:p w14:paraId="2C35F430" w14:textId="070EB727" w:rsidR="003B79EF" w:rsidRPr="007708B9" w:rsidRDefault="003B79EF">
      <w:pPr>
        <w:rPr>
          <w:sz w:val="24"/>
          <w:szCs w:val="24"/>
        </w:rPr>
      </w:pPr>
    </w:p>
    <w:p w14:paraId="214758C8" w14:textId="52C861EC" w:rsidR="003A4A91" w:rsidRPr="007708B9" w:rsidRDefault="003A4A91" w:rsidP="003A4A91">
      <w:pPr>
        <w:rPr>
          <w:sz w:val="24"/>
          <w:szCs w:val="24"/>
        </w:rPr>
      </w:pPr>
      <w:r w:rsidRPr="007708B9">
        <w:rPr>
          <w:sz w:val="24"/>
          <w:szCs w:val="24"/>
        </w:rPr>
        <w:t>Q: I am a Schreyer Scholar</w:t>
      </w:r>
      <w:r w:rsidR="00A374B8" w:rsidRPr="007708B9">
        <w:rPr>
          <w:sz w:val="24"/>
          <w:szCs w:val="24"/>
        </w:rPr>
        <w:t>.</w:t>
      </w:r>
      <w:r w:rsidRPr="007708B9">
        <w:rPr>
          <w:sz w:val="24"/>
          <w:szCs w:val="24"/>
        </w:rPr>
        <w:t xml:space="preserve"> </w:t>
      </w:r>
      <w:r w:rsidR="00A374B8" w:rsidRPr="007708B9">
        <w:rPr>
          <w:sz w:val="24"/>
          <w:szCs w:val="24"/>
        </w:rPr>
        <w:t>H</w:t>
      </w:r>
      <w:r w:rsidRPr="007708B9">
        <w:rPr>
          <w:sz w:val="24"/>
          <w:szCs w:val="24"/>
        </w:rPr>
        <w:t>ow does this apply to me?</w:t>
      </w:r>
      <w:r w:rsidRPr="007708B9">
        <w:rPr>
          <w:sz w:val="24"/>
          <w:szCs w:val="24"/>
        </w:rPr>
        <w:br/>
        <w:t xml:space="preserve">A: The Schreyer Honors College will not institute any warning status or dismissals this semester except for rare exceptions. Any student </w:t>
      </w:r>
      <w:r w:rsidRPr="007708B9">
        <w:rPr>
          <w:b/>
          <w:bCs/>
          <w:i/>
          <w:iCs/>
          <w:sz w:val="24"/>
          <w:szCs w:val="24"/>
        </w:rPr>
        <w:t>currently on</w:t>
      </w:r>
      <w:r w:rsidRPr="007708B9">
        <w:rPr>
          <w:sz w:val="24"/>
          <w:szCs w:val="24"/>
        </w:rPr>
        <w:t xml:space="preserve"> warning or extended warning will remain so into the Fall semester unless the student has achieved a 3.40 for SGPA and/or CGPA to return to good standing.</w:t>
      </w:r>
      <w:r w:rsidR="004713B6" w:rsidRPr="007708B9">
        <w:rPr>
          <w:sz w:val="24"/>
          <w:szCs w:val="24"/>
        </w:rPr>
        <w:t xml:space="preserve">  </w:t>
      </w:r>
    </w:p>
    <w:p w14:paraId="5A950A8A" w14:textId="77777777" w:rsidR="003A4A91" w:rsidRPr="007708B9" w:rsidRDefault="003A4A91">
      <w:pPr>
        <w:rPr>
          <w:sz w:val="24"/>
          <w:szCs w:val="24"/>
        </w:rPr>
      </w:pPr>
    </w:p>
    <w:sectPr w:rsidR="003A4A91" w:rsidRPr="00770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82244"/>
    <w:multiLevelType w:val="hybridMultilevel"/>
    <w:tmpl w:val="99E2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B164F"/>
    <w:multiLevelType w:val="hybridMultilevel"/>
    <w:tmpl w:val="0C94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2D"/>
    <w:rsid w:val="00003C3D"/>
    <w:rsid w:val="000621AB"/>
    <w:rsid w:val="00067021"/>
    <w:rsid w:val="0007445A"/>
    <w:rsid w:val="0008070A"/>
    <w:rsid w:val="00092C9F"/>
    <w:rsid w:val="000A7734"/>
    <w:rsid w:val="000B3C8C"/>
    <w:rsid w:val="000B7ED5"/>
    <w:rsid w:val="000C12A7"/>
    <w:rsid w:val="000E16C5"/>
    <w:rsid w:val="000F0F17"/>
    <w:rsid w:val="001263D6"/>
    <w:rsid w:val="001314EA"/>
    <w:rsid w:val="001405DF"/>
    <w:rsid w:val="00150953"/>
    <w:rsid w:val="00154941"/>
    <w:rsid w:val="00162534"/>
    <w:rsid w:val="00174554"/>
    <w:rsid w:val="00175BC9"/>
    <w:rsid w:val="00182EBF"/>
    <w:rsid w:val="00187FE9"/>
    <w:rsid w:val="001942E3"/>
    <w:rsid w:val="001C05F4"/>
    <w:rsid w:val="001E79EA"/>
    <w:rsid w:val="001F3229"/>
    <w:rsid w:val="001F4F86"/>
    <w:rsid w:val="0020632A"/>
    <w:rsid w:val="002104CA"/>
    <w:rsid w:val="00252BC8"/>
    <w:rsid w:val="00256A1C"/>
    <w:rsid w:val="00267776"/>
    <w:rsid w:val="002A0BF5"/>
    <w:rsid w:val="002B1529"/>
    <w:rsid w:val="002B5A4B"/>
    <w:rsid w:val="002F0DD4"/>
    <w:rsid w:val="003229A1"/>
    <w:rsid w:val="0032744B"/>
    <w:rsid w:val="00331631"/>
    <w:rsid w:val="00331C49"/>
    <w:rsid w:val="00340DD1"/>
    <w:rsid w:val="00355439"/>
    <w:rsid w:val="00392F9D"/>
    <w:rsid w:val="003961E2"/>
    <w:rsid w:val="003A016D"/>
    <w:rsid w:val="003A4A91"/>
    <w:rsid w:val="003B0C32"/>
    <w:rsid w:val="003B79EF"/>
    <w:rsid w:val="003D197E"/>
    <w:rsid w:val="003E726B"/>
    <w:rsid w:val="00431C01"/>
    <w:rsid w:val="00432E57"/>
    <w:rsid w:val="0044193D"/>
    <w:rsid w:val="00461C82"/>
    <w:rsid w:val="004713B6"/>
    <w:rsid w:val="004A26C6"/>
    <w:rsid w:val="004A6C02"/>
    <w:rsid w:val="004B0773"/>
    <w:rsid w:val="004D2539"/>
    <w:rsid w:val="004E7324"/>
    <w:rsid w:val="0050375C"/>
    <w:rsid w:val="005045BC"/>
    <w:rsid w:val="00510E6B"/>
    <w:rsid w:val="00511D0B"/>
    <w:rsid w:val="00516AF7"/>
    <w:rsid w:val="00530F6D"/>
    <w:rsid w:val="005C2936"/>
    <w:rsid w:val="005D1FDA"/>
    <w:rsid w:val="005D43EF"/>
    <w:rsid w:val="005F7289"/>
    <w:rsid w:val="00607459"/>
    <w:rsid w:val="00615F59"/>
    <w:rsid w:val="00622B68"/>
    <w:rsid w:val="00650DB5"/>
    <w:rsid w:val="00663129"/>
    <w:rsid w:val="00681BE2"/>
    <w:rsid w:val="0068658D"/>
    <w:rsid w:val="006A35B9"/>
    <w:rsid w:val="006A3830"/>
    <w:rsid w:val="006A49C2"/>
    <w:rsid w:val="006C606F"/>
    <w:rsid w:val="006E2653"/>
    <w:rsid w:val="006E28FF"/>
    <w:rsid w:val="006E561A"/>
    <w:rsid w:val="006E6277"/>
    <w:rsid w:val="00735452"/>
    <w:rsid w:val="00757783"/>
    <w:rsid w:val="007608CF"/>
    <w:rsid w:val="007708B9"/>
    <w:rsid w:val="007E3AC4"/>
    <w:rsid w:val="007E4801"/>
    <w:rsid w:val="007F3875"/>
    <w:rsid w:val="00810128"/>
    <w:rsid w:val="00810A99"/>
    <w:rsid w:val="008325CF"/>
    <w:rsid w:val="008336B3"/>
    <w:rsid w:val="00842D2B"/>
    <w:rsid w:val="00845BA3"/>
    <w:rsid w:val="008622B4"/>
    <w:rsid w:val="00876D38"/>
    <w:rsid w:val="008A3820"/>
    <w:rsid w:val="008D6447"/>
    <w:rsid w:val="008F6FC8"/>
    <w:rsid w:val="00913D5B"/>
    <w:rsid w:val="00925F50"/>
    <w:rsid w:val="009335DD"/>
    <w:rsid w:val="00991DBD"/>
    <w:rsid w:val="00993422"/>
    <w:rsid w:val="009A4077"/>
    <w:rsid w:val="009A5058"/>
    <w:rsid w:val="009A71AC"/>
    <w:rsid w:val="009B3634"/>
    <w:rsid w:val="009B6D94"/>
    <w:rsid w:val="009C0A60"/>
    <w:rsid w:val="009C1CBE"/>
    <w:rsid w:val="009E2C6D"/>
    <w:rsid w:val="009F5D9C"/>
    <w:rsid w:val="00A02249"/>
    <w:rsid w:val="00A14274"/>
    <w:rsid w:val="00A374B8"/>
    <w:rsid w:val="00A925F5"/>
    <w:rsid w:val="00A92975"/>
    <w:rsid w:val="00A9503B"/>
    <w:rsid w:val="00AA30A5"/>
    <w:rsid w:val="00AB3330"/>
    <w:rsid w:val="00AB6CDB"/>
    <w:rsid w:val="00AC775A"/>
    <w:rsid w:val="00AD6509"/>
    <w:rsid w:val="00AF0B37"/>
    <w:rsid w:val="00B11DE0"/>
    <w:rsid w:val="00B52B77"/>
    <w:rsid w:val="00B57311"/>
    <w:rsid w:val="00BA3EA4"/>
    <w:rsid w:val="00BD723B"/>
    <w:rsid w:val="00BF0B23"/>
    <w:rsid w:val="00C1275B"/>
    <w:rsid w:val="00C33A01"/>
    <w:rsid w:val="00C375D7"/>
    <w:rsid w:val="00C45FB2"/>
    <w:rsid w:val="00C72613"/>
    <w:rsid w:val="00C82D5D"/>
    <w:rsid w:val="00CB0547"/>
    <w:rsid w:val="00CD2547"/>
    <w:rsid w:val="00CE4CDC"/>
    <w:rsid w:val="00CF2077"/>
    <w:rsid w:val="00D03C59"/>
    <w:rsid w:val="00D14F1B"/>
    <w:rsid w:val="00D31CF6"/>
    <w:rsid w:val="00D438A3"/>
    <w:rsid w:val="00D554EF"/>
    <w:rsid w:val="00D6693A"/>
    <w:rsid w:val="00D727C8"/>
    <w:rsid w:val="00D75C98"/>
    <w:rsid w:val="00D8259B"/>
    <w:rsid w:val="00DC0211"/>
    <w:rsid w:val="00DF7E0E"/>
    <w:rsid w:val="00E12194"/>
    <w:rsid w:val="00E17540"/>
    <w:rsid w:val="00E211F0"/>
    <w:rsid w:val="00E34D9E"/>
    <w:rsid w:val="00E3663B"/>
    <w:rsid w:val="00E51E41"/>
    <w:rsid w:val="00E77722"/>
    <w:rsid w:val="00E903C8"/>
    <w:rsid w:val="00E9432D"/>
    <w:rsid w:val="00EE3127"/>
    <w:rsid w:val="00EE5C29"/>
    <w:rsid w:val="00EF0A6E"/>
    <w:rsid w:val="00EF1E85"/>
    <w:rsid w:val="00F10E24"/>
    <w:rsid w:val="00F45833"/>
    <w:rsid w:val="00F52DF2"/>
    <w:rsid w:val="00F5537F"/>
    <w:rsid w:val="00F66377"/>
    <w:rsid w:val="00F84652"/>
    <w:rsid w:val="00F92E32"/>
    <w:rsid w:val="00F9795A"/>
    <w:rsid w:val="00FA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DA9D"/>
  <w15:chartTrackingRefBased/>
  <w15:docId w15:val="{2C283E04-F41B-44F2-9F36-6A561460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03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375C"/>
  </w:style>
  <w:style w:type="character" w:customStyle="1" w:styleId="eop">
    <w:name w:val="eop"/>
    <w:basedOn w:val="DefaultParagraphFont"/>
    <w:rsid w:val="0050375C"/>
  </w:style>
  <w:style w:type="character" w:customStyle="1" w:styleId="contextualspellingandgrammarerror">
    <w:name w:val="contextualspellingandgrammarerror"/>
    <w:basedOn w:val="DefaultParagraphFont"/>
    <w:rsid w:val="0050375C"/>
  </w:style>
  <w:style w:type="character" w:customStyle="1" w:styleId="scxw169023975">
    <w:name w:val="scxw169023975"/>
    <w:basedOn w:val="DefaultParagraphFont"/>
    <w:rsid w:val="0050375C"/>
  </w:style>
  <w:style w:type="character" w:customStyle="1" w:styleId="spellingerror">
    <w:name w:val="spellingerror"/>
    <w:basedOn w:val="DefaultParagraphFont"/>
    <w:rsid w:val="0050375C"/>
  </w:style>
  <w:style w:type="character" w:customStyle="1" w:styleId="scxw38181062">
    <w:name w:val="scxw38181062"/>
    <w:basedOn w:val="DefaultParagraphFont"/>
    <w:rsid w:val="00E17540"/>
  </w:style>
  <w:style w:type="character" w:styleId="Hyperlink">
    <w:name w:val="Hyperlink"/>
    <w:basedOn w:val="DefaultParagraphFont"/>
    <w:uiPriority w:val="99"/>
    <w:semiHidden/>
    <w:unhideWhenUsed/>
    <w:rsid w:val="007E3AC4"/>
    <w:rPr>
      <w:color w:val="0000FF"/>
      <w:u w:val="single"/>
    </w:rPr>
  </w:style>
  <w:style w:type="paragraph" w:styleId="ListParagraph">
    <w:name w:val="List Paragraph"/>
    <w:basedOn w:val="Normal"/>
    <w:uiPriority w:val="34"/>
    <w:qFormat/>
    <w:rsid w:val="001263D6"/>
    <w:pPr>
      <w:ind w:left="720"/>
      <w:contextualSpacing/>
    </w:pPr>
  </w:style>
  <w:style w:type="character" w:styleId="CommentReference">
    <w:name w:val="annotation reference"/>
    <w:basedOn w:val="DefaultParagraphFont"/>
    <w:uiPriority w:val="99"/>
    <w:semiHidden/>
    <w:unhideWhenUsed/>
    <w:rsid w:val="008F6FC8"/>
    <w:rPr>
      <w:sz w:val="16"/>
      <w:szCs w:val="16"/>
    </w:rPr>
  </w:style>
  <w:style w:type="paragraph" w:styleId="CommentText">
    <w:name w:val="annotation text"/>
    <w:basedOn w:val="Normal"/>
    <w:link w:val="CommentTextChar"/>
    <w:uiPriority w:val="99"/>
    <w:semiHidden/>
    <w:unhideWhenUsed/>
    <w:rsid w:val="008F6FC8"/>
    <w:pPr>
      <w:spacing w:line="240" w:lineRule="auto"/>
    </w:pPr>
    <w:rPr>
      <w:sz w:val="20"/>
      <w:szCs w:val="20"/>
    </w:rPr>
  </w:style>
  <w:style w:type="character" w:customStyle="1" w:styleId="CommentTextChar">
    <w:name w:val="Comment Text Char"/>
    <w:basedOn w:val="DefaultParagraphFont"/>
    <w:link w:val="CommentText"/>
    <w:uiPriority w:val="99"/>
    <w:semiHidden/>
    <w:rsid w:val="008F6FC8"/>
    <w:rPr>
      <w:sz w:val="20"/>
      <w:szCs w:val="20"/>
    </w:rPr>
  </w:style>
  <w:style w:type="paragraph" w:styleId="CommentSubject">
    <w:name w:val="annotation subject"/>
    <w:basedOn w:val="CommentText"/>
    <w:next w:val="CommentText"/>
    <w:link w:val="CommentSubjectChar"/>
    <w:uiPriority w:val="99"/>
    <w:semiHidden/>
    <w:unhideWhenUsed/>
    <w:rsid w:val="008F6FC8"/>
    <w:rPr>
      <w:b/>
      <w:bCs/>
    </w:rPr>
  </w:style>
  <w:style w:type="character" w:customStyle="1" w:styleId="CommentSubjectChar">
    <w:name w:val="Comment Subject Char"/>
    <w:basedOn w:val="CommentTextChar"/>
    <w:link w:val="CommentSubject"/>
    <w:uiPriority w:val="99"/>
    <w:semiHidden/>
    <w:rsid w:val="008F6FC8"/>
    <w:rPr>
      <w:b/>
      <w:bCs/>
      <w:sz w:val="20"/>
      <w:szCs w:val="20"/>
    </w:rPr>
  </w:style>
  <w:style w:type="paragraph" w:styleId="BalloonText">
    <w:name w:val="Balloon Text"/>
    <w:basedOn w:val="Normal"/>
    <w:link w:val="BalloonTextChar"/>
    <w:uiPriority w:val="99"/>
    <w:semiHidden/>
    <w:unhideWhenUsed/>
    <w:rsid w:val="008F6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F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3505">
      <w:bodyDiv w:val="1"/>
      <w:marLeft w:val="0"/>
      <w:marRight w:val="0"/>
      <w:marTop w:val="0"/>
      <w:marBottom w:val="0"/>
      <w:divBdr>
        <w:top w:val="none" w:sz="0" w:space="0" w:color="auto"/>
        <w:left w:val="none" w:sz="0" w:space="0" w:color="auto"/>
        <w:bottom w:val="none" w:sz="0" w:space="0" w:color="auto"/>
        <w:right w:val="none" w:sz="0" w:space="0" w:color="auto"/>
      </w:divBdr>
      <w:divsChild>
        <w:div w:id="1969966709">
          <w:marLeft w:val="0"/>
          <w:marRight w:val="0"/>
          <w:marTop w:val="0"/>
          <w:marBottom w:val="0"/>
          <w:divBdr>
            <w:top w:val="none" w:sz="0" w:space="0" w:color="auto"/>
            <w:left w:val="none" w:sz="0" w:space="0" w:color="auto"/>
            <w:bottom w:val="none" w:sz="0" w:space="0" w:color="auto"/>
            <w:right w:val="none" w:sz="0" w:space="0" w:color="auto"/>
          </w:divBdr>
        </w:div>
        <w:div w:id="2038383276">
          <w:marLeft w:val="0"/>
          <w:marRight w:val="0"/>
          <w:marTop w:val="0"/>
          <w:marBottom w:val="0"/>
          <w:divBdr>
            <w:top w:val="none" w:sz="0" w:space="0" w:color="auto"/>
            <w:left w:val="none" w:sz="0" w:space="0" w:color="auto"/>
            <w:bottom w:val="none" w:sz="0" w:space="0" w:color="auto"/>
            <w:right w:val="none" w:sz="0" w:space="0" w:color="auto"/>
          </w:divBdr>
        </w:div>
        <w:div w:id="1594439382">
          <w:marLeft w:val="0"/>
          <w:marRight w:val="0"/>
          <w:marTop w:val="0"/>
          <w:marBottom w:val="0"/>
          <w:divBdr>
            <w:top w:val="none" w:sz="0" w:space="0" w:color="auto"/>
            <w:left w:val="none" w:sz="0" w:space="0" w:color="auto"/>
            <w:bottom w:val="none" w:sz="0" w:space="0" w:color="auto"/>
            <w:right w:val="none" w:sz="0" w:space="0" w:color="auto"/>
          </w:divBdr>
        </w:div>
        <w:div w:id="1424300651">
          <w:marLeft w:val="0"/>
          <w:marRight w:val="0"/>
          <w:marTop w:val="0"/>
          <w:marBottom w:val="0"/>
          <w:divBdr>
            <w:top w:val="none" w:sz="0" w:space="0" w:color="auto"/>
            <w:left w:val="none" w:sz="0" w:space="0" w:color="auto"/>
            <w:bottom w:val="none" w:sz="0" w:space="0" w:color="auto"/>
            <w:right w:val="none" w:sz="0" w:space="0" w:color="auto"/>
          </w:divBdr>
        </w:div>
        <w:div w:id="394470623">
          <w:marLeft w:val="0"/>
          <w:marRight w:val="0"/>
          <w:marTop w:val="0"/>
          <w:marBottom w:val="0"/>
          <w:divBdr>
            <w:top w:val="none" w:sz="0" w:space="0" w:color="auto"/>
            <w:left w:val="none" w:sz="0" w:space="0" w:color="auto"/>
            <w:bottom w:val="none" w:sz="0" w:space="0" w:color="auto"/>
            <w:right w:val="none" w:sz="0" w:space="0" w:color="auto"/>
          </w:divBdr>
        </w:div>
        <w:div w:id="461386865">
          <w:marLeft w:val="0"/>
          <w:marRight w:val="0"/>
          <w:marTop w:val="0"/>
          <w:marBottom w:val="0"/>
          <w:divBdr>
            <w:top w:val="none" w:sz="0" w:space="0" w:color="auto"/>
            <w:left w:val="none" w:sz="0" w:space="0" w:color="auto"/>
            <w:bottom w:val="none" w:sz="0" w:space="0" w:color="auto"/>
            <w:right w:val="none" w:sz="0" w:space="0" w:color="auto"/>
          </w:divBdr>
        </w:div>
        <w:div w:id="1487934308">
          <w:marLeft w:val="0"/>
          <w:marRight w:val="0"/>
          <w:marTop w:val="0"/>
          <w:marBottom w:val="0"/>
          <w:divBdr>
            <w:top w:val="none" w:sz="0" w:space="0" w:color="auto"/>
            <w:left w:val="none" w:sz="0" w:space="0" w:color="auto"/>
            <w:bottom w:val="none" w:sz="0" w:space="0" w:color="auto"/>
            <w:right w:val="none" w:sz="0" w:space="0" w:color="auto"/>
          </w:divBdr>
        </w:div>
      </w:divsChild>
    </w:div>
    <w:div w:id="913902259">
      <w:bodyDiv w:val="1"/>
      <w:marLeft w:val="0"/>
      <w:marRight w:val="0"/>
      <w:marTop w:val="0"/>
      <w:marBottom w:val="0"/>
      <w:divBdr>
        <w:top w:val="none" w:sz="0" w:space="0" w:color="auto"/>
        <w:left w:val="none" w:sz="0" w:space="0" w:color="auto"/>
        <w:bottom w:val="none" w:sz="0" w:space="0" w:color="auto"/>
        <w:right w:val="none" w:sz="0" w:space="0" w:color="auto"/>
      </w:divBdr>
      <w:divsChild>
        <w:div w:id="1331832550">
          <w:marLeft w:val="0"/>
          <w:marRight w:val="0"/>
          <w:marTop w:val="0"/>
          <w:marBottom w:val="0"/>
          <w:divBdr>
            <w:top w:val="none" w:sz="0" w:space="0" w:color="auto"/>
            <w:left w:val="none" w:sz="0" w:space="0" w:color="auto"/>
            <w:bottom w:val="none" w:sz="0" w:space="0" w:color="auto"/>
            <w:right w:val="none" w:sz="0" w:space="0" w:color="auto"/>
          </w:divBdr>
        </w:div>
        <w:div w:id="1296637780">
          <w:marLeft w:val="0"/>
          <w:marRight w:val="0"/>
          <w:marTop w:val="0"/>
          <w:marBottom w:val="0"/>
          <w:divBdr>
            <w:top w:val="none" w:sz="0" w:space="0" w:color="auto"/>
            <w:left w:val="none" w:sz="0" w:space="0" w:color="auto"/>
            <w:bottom w:val="none" w:sz="0" w:space="0" w:color="auto"/>
            <w:right w:val="none" w:sz="0" w:space="0" w:color="auto"/>
          </w:divBdr>
        </w:div>
        <w:div w:id="1831291567">
          <w:marLeft w:val="0"/>
          <w:marRight w:val="0"/>
          <w:marTop w:val="0"/>
          <w:marBottom w:val="0"/>
          <w:divBdr>
            <w:top w:val="none" w:sz="0" w:space="0" w:color="auto"/>
            <w:left w:val="none" w:sz="0" w:space="0" w:color="auto"/>
            <w:bottom w:val="none" w:sz="0" w:space="0" w:color="auto"/>
            <w:right w:val="none" w:sz="0" w:space="0" w:color="auto"/>
          </w:divBdr>
        </w:div>
        <w:div w:id="991517980">
          <w:marLeft w:val="0"/>
          <w:marRight w:val="0"/>
          <w:marTop w:val="0"/>
          <w:marBottom w:val="0"/>
          <w:divBdr>
            <w:top w:val="none" w:sz="0" w:space="0" w:color="auto"/>
            <w:left w:val="none" w:sz="0" w:space="0" w:color="auto"/>
            <w:bottom w:val="none" w:sz="0" w:space="0" w:color="auto"/>
            <w:right w:val="none" w:sz="0" w:space="0" w:color="auto"/>
          </w:divBdr>
        </w:div>
        <w:div w:id="662048928">
          <w:marLeft w:val="0"/>
          <w:marRight w:val="0"/>
          <w:marTop w:val="0"/>
          <w:marBottom w:val="0"/>
          <w:divBdr>
            <w:top w:val="none" w:sz="0" w:space="0" w:color="auto"/>
            <w:left w:val="none" w:sz="0" w:space="0" w:color="auto"/>
            <w:bottom w:val="none" w:sz="0" w:space="0" w:color="auto"/>
            <w:right w:val="none" w:sz="0" w:space="0" w:color="auto"/>
          </w:divBdr>
        </w:div>
        <w:div w:id="1246300395">
          <w:marLeft w:val="0"/>
          <w:marRight w:val="0"/>
          <w:marTop w:val="0"/>
          <w:marBottom w:val="0"/>
          <w:divBdr>
            <w:top w:val="none" w:sz="0" w:space="0" w:color="auto"/>
            <w:left w:val="none" w:sz="0" w:space="0" w:color="auto"/>
            <w:bottom w:val="none" w:sz="0" w:space="0" w:color="auto"/>
            <w:right w:val="none" w:sz="0" w:space="0" w:color="auto"/>
          </w:divBdr>
        </w:div>
        <w:div w:id="744762703">
          <w:marLeft w:val="0"/>
          <w:marRight w:val="0"/>
          <w:marTop w:val="0"/>
          <w:marBottom w:val="0"/>
          <w:divBdr>
            <w:top w:val="none" w:sz="0" w:space="0" w:color="auto"/>
            <w:left w:val="none" w:sz="0" w:space="0" w:color="auto"/>
            <w:bottom w:val="none" w:sz="0" w:space="0" w:color="auto"/>
            <w:right w:val="none" w:sz="0" w:space="0" w:color="auto"/>
          </w:divBdr>
        </w:div>
      </w:divsChild>
    </w:div>
    <w:div w:id="12099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nate.psu.edu/policies-and-rules-for-undergraduate-students/47-00-48-00-and-49-00-grad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829E4-16A0-4E64-AB7E-F1E32A17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Jeff</dc:creator>
  <cp:keywords/>
  <dc:description/>
  <cp:lastModifiedBy>Emily Collins</cp:lastModifiedBy>
  <cp:revision>2</cp:revision>
  <dcterms:created xsi:type="dcterms:W3CDTF">2020-03-27T14:35:00Z</dcterms:created>
  <dcterms:modified xsi:type="dcterms:W3CDTF">2020-03-27T14:35:00Z</dcterms:modified>
</cp:coreProperties>
</file>